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p w:rsidR="00324EB7" w:rsidRPr="00324EB7" w:rsidRDefault="00324EB7" w:rsidP="00324EB7">
      <w:pPr>
        <w:spacing w:after="0" w:line="360" w:lineRule="auto"/>
        <w:ind w:firstLine="680"/>
        <w:rPr>
          <w:rFonts w:ascii="Times New Roman" w:eastAsia="Times New Roman" w:hAnsi="Times New Roman" w:cs="Times New Roman"/>
          <w:sz w:val="24"/>
          <w:lang w:val="en-US" w:bidi="en-US"/>
        </w:rPr>
      </w:pPr>
    </w:p>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324EB7" w:rsidRPr="00324EB7" w:rsidTr="00B913C0">
        <w:trPr>
          <w:cantSplit/>
          <w:trHeight w:val="2889"/>
        </w:trPr>
        <w:tc>
          <w:tcPr>
            <w:tcW w:w="2254" w:type="dxa"/>
          </w:tcPr>
          <w:p w:rsidR="00324EB7" w:rsidRPr="00324EB7" w:rsidRDefault="00324EB7" w:rsidP="00324EB7">
            <w:pPr>
              <w:spacing w:after="0" w:line="360" w:lineRule="auto"/>
              <w:ind w:left="-116" w:firstLine="116"/>
              <w:rPr>
                <w:rFonts w:ascii="Times New Roman" w:eastAsia="Times New Roman" w:hAnsi="Times New Roman" w:cs="Times New Roman"/>
                <w:sz w:val="24"/>
                <w:lang w:val="en-US" w:bidi="en-US"/>
              </w:rPr>
            </w:pPr>
            <w:r w:rsidRPr="00324EB7">
              <w:rPr>
                <w:rFonts w:ascii="Arial" w:eastAsia="Microsoft YaHei" w:hAnsi="Arial" w:cs="Times New Roman"/>
                <w:noProof/>
                <w:spacing w:val="-5"/>
                <w:lang w:eastAsia="ru-RU"/>
              </w:rPr>
              <w:drawing>
                <wp:inline distT="0" distB="0" distL="0" distR="0" wp14:anchorId="5091124C" wp14:editId="6877D349">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52"/>
                <w:lang w:bidi="en-US"/>
              </w:rPr>
            </w:pPr>
            <w:r w:rsidRPr="00324EB7">
              <w:rPr>
                <w:rFonts w:ascii="Times New Roman" w:eastAsia="Times New Roman" w:hAnsi="Times New Roman" w:cs="Times New Roman"/>
                <w:b/>
                <w:caps/>
                <w:sz w:val="32"/>
                <w:szCs w:val="52"/>
                <w:lang w:bidi="en-US"/>
              </w:rPr>
              <w:t xml:space="preserve">Схема теплоснабжения в административных границах города Златоуста на период </w:t>
            </w:r>
          </w:p>
          <w:p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bCs/>
                <w:caps/>
                <w:sz w:val="32"/>
                <w:szCs w:val="52"/>
                <w:lang w:bidi="en-US"/>
              </w:rPr>
            </w:pPr>
            <w:r w:rsidRPr="00324EB7">
              <w:rPr>
                <w:rFonts w:ascii="Times New Roman" w:eastAsia="Times New Roman" w:hAnsi="Times New Roman" w:cs="Times New Roman"/>
                <w:b/>
                <w:caps/>
                <w:sz w:val="32"/>
                <w:szCs w:val="52"/>
                <w:lang w:bidi="en-US"/>
              </w:rPr>
              <w:t>до 2033 года</w:t>
            </w:r>
          </w:p>
          <w:p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bCs/>
                <w:caps/>
                <w:sz w:val="32"/>
                <w:szCs w:val="52"/>
                <w:lang w:bidi="en-US"/>
              </w:rPr>
            </w:pPr>
            <w:r w:rsidRPr="00324EB7">
              <w:rPr>
                <w:rFonts w:ascii="Times New Roman" w:eastAsia="Times New Roman" w:hAnsi="Times New Roman" w:cs="Times New Roman"/>
                <w:b/>
                <w:bCs/>
                <w:caps/>
                <w:sz w:val="32"/>
                <w:szCs w:val="52"/>
                <w:lang w:bidi="en-US"/>
              </w:rPr>
              <w:t>(актуализация на 2020 год)</w:t>
            </w:r>
          </w:p>
          <w:p w:rsidR="00324EB7" w:rsidRPr="00324EB7" w:rsidRDefault="00324EB7" w:rsidP="00324EB7">
            <w:pPr>
              <w:spacing w:after="0" w:line="360" w:lineRule="auto"/>
              <w:ind w:firstLine="680"/>
              <w:jc w:val="both"/>
              <w:rPr>
                <w:rFonts w:ascii="Times New Roman" w:eastAsia="Times New Roman" w:hAnsi="Times New Roman" w:cs="Times New Roman"/>
                <w:sz w:val="24"/>
                <w:lang w:bidi="en-US"/>
              </w:rPr>
            </w:pPr>
          </w:p>
          <w:p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52"/>
                <w:lang w:bidi="en-US"/>
              </w:rPr>
            </w:pPr>
            <w:r w:rsidRPr="00324EB7">
              <w:rPr>
                <w:rFonts w:ascii="Times New Roman" w:eastAsia="Times New Roman" w:hAnsi="Times New Roman" w:cs="Times New Roman"/>
                <w:b/>
                <w:caps/>
                <w:sz w:val="32"/>
                <w:szCs w:val="52"/>
                <w:lang w:bidi="en-US"/>
              </w:rPr>
              <w:t>Обосновывающие материалы</w:t>
            </w:r>
          </w:p>
          <w:p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p>
          <w:p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r w:rsidRPr="00324EB7">
              <w:rPr>
                <w:rFonts w:ascii="Times New Roman" w:eastAsia="Times New Roman" w:hAnsi="Times New Roman" w:cs="Times New Roman"/>
                <w:b/>
                <w:caps/>
                <w:sz w:val="32"/>
                <w:szCs w:val="32"/>
                <w:lang w:bidi="en-US"/>
              </w:rPr>
              <w:t xml:space="preserve">Глава </w:t>
            </w:r>
            <w:r>
              <w:rPr>
                <w:rFonts w:ascii="Times New Roman" w:eastAsia="Times New Roman" w:hAnsi="Times New Roman" w:cs="Times New Roman"/>
                <w:b/>
                <w:caps/>
                <w:sz w:val="32"/>
                <w:szCs w:val="32"/>
                <w:lang w:bidi="en-US"/>
              </w:rPr>
              <w:t>13</w:t>
            </w:r>
          </w:p>
          <w:p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r>
              <w:rPr>
                <w:rFonts w:ascii="Times New Roman" w:eastAsia="Times New Roman" w:hAnsi="Times New Roman" w:cs="Times New Roman"/>
                <w:b/>
                <w:caps/>
                <w:sz w:val="32"/>
                <w:szCs w:val="32"/>
                <w:lang w:bidi="en-US"/>
              </w:rPr>
              <w:t>индикаторы развития систем теплоснабжения</w:t>
            </w:r>
          </w:p>
          <w:p w:rsidR="00324EB7" w:rsidRPr="00324EB7" w:rsidRDefault="00324EB7" w:rsidP="00324EB7">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p>
          <w:p w:rsidR="00324EB7" w:rsidRPr="00324EB7" w:rsidRDefault="00324EB7" w:rsidP="00324EB7">
            <w:pPr>
              <w:keepNext/>
              <w:keepLines/>
              <w:spacing w:before="60" w:after="0" w:line="240" w:lineRule="auto"/>
              <w:jc w:val="center"/>
              <w:rPr>
                <w:rFonts w:ascii="Times New Roman" w:eastAsia="Times New Roman" w:hAnsi="Times New Roman" w:cs="Times New Roman"/>
                <w:b/>
                <w:bCs/>
                <w:i/>
                <w:iCs/>
                <w:smallCaps/>
                <w:kern w:val="28"/>
                <w:sz w:val="28"/>
                <w:szCs w:val="28"/>
                <w:lang w:bidi="en-US"/>
              </w:rPr>
            </w:pPr>
          </w:p>
        </w:tc>
      </w:tr>
    </w:tbl>
    <w:p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rsidR="00324EB7" w:rsidRPr="00324EB7" w:rsidRDefault="00324EB7" w:rsidP="00324EB7">
      <w:pPr>
        <w:spacing w:after="0" w:line="360" w:lineRule="auto"/>
        <w:ind w:firstLine="680"/>
        <w:jc w:val="center"/>
        <w:rPr>
          <w:rFonts w:ascii="Times New Roman" w:eastAsia="Times New Roman" w:hAnsi="Times New Roman" w:cs="Times New Roman"/>
          <w:sz w:val="24"/>
          <w:lang w:bidi="en-US"/>
        </w:rPr>
      </w:pPr>
    </w:p>
    <w:p w:rsidR="00B913C0" w:rsidRDefault="00B913C0" w:rsidP="00B913C0">
      <w:pPr>
        <w:jc w:val="center"/>
        <w:rPr>
          <w:rFonts w:ascii="Times New Roman" w:hAnsi="Times New Roman" w:cs="Times New Roman"/>
          <w:sz w:val="24"/>
          <w:szCs w:val="24"/>
        </w:rPr>
      </w:pPr>
    </w:p>
    <w:p w:rsidR="00B913C0" w:rsidRDefault="00B913C0" w:rsidP="00B913C0">
      <w:pPr>
        <w:rPr>
          <w:rFonts w:ascii="Times New Roman" w:hAnsi="Times New Roman" w:cs="Times New Roman"/>
          <w:sz w:val="24"/>
          <w:szCs w:val="24"/>
        </w:rPr>
      </w:pPr>
    </w:p>
    <w:p w:rsidR="00F10CF9" w:rsidRPr="00B913C0" w:rsidRDefault="00F10CF9" w:rsidP="00B913C0">
      <w:pPr>
        <w:rPr>
          <w:rFonts w:ascii="Times New Roman" w:hAnsi="Times New Roman" w:cs="Times New Roman"/>
          <w:sz w:val="24"/>
          <w:szCs w:val="24"/>
        </w:rPr>
        <w:sectPr w:rsidR="00F10CF9" w:rsidRPr="00B913C0" w:rsidSect="00F10CF9">
          <w:footerReference w:type="default" r:id="rId9"/>
          <w:footerReference w:type="first" r:id="rId10"/>
          <w:pgSz w:w="11906" w:h="16838"/>
          <w:pgMar w:top="1134" w:right="567" w:bottom="567" w:left="1418" w:header="284" w:footer="284" w:gutter="0"/>
          <w:cols w:space="708"/>
          <w:titlePg/>
          <w:docGrid w:linePitch="360"/>
        </w:sectPr>
      </w:pPr>
    </w:p>
    <w:p w:rsidR="00686F9F" w:rsidRDefault="00686F9F" w:rsidP="0005225A">
      <w:pPr>
        <w:spacing w:after="0" w:line="240" w:lineRule="auto"/>
        <w:ind w:firstLine="567"/>
        <w:jc w:val="center"/>
        <w:rPr>
          <w:rFonts w:ascii="Times New Roman" w:hAnsi="Times New Roman" w:cs="Times New Roman"/>
          <w:b/>
          <w:sz w:val="24"/>
          <w:szCs w:val="24"/>
        </w:rPr>
      </w:pPr>
    </w:p>
    <w:sdt>
      <w:sdtPr>
        <w:rPr>
          <w:rFonts w:asciiTheme="minorHAnsi" w:eastAsiaTheme="minorHAnsi" w:hAnsiTheme="minorHAnsi" w:cstheme="minorBidi"/>
          <w:b/>
          <w:color w:val="auto"/>
          <w:sz w:val="28"/>
          <w:szCs w:val="28"/>
          <w:lang w:eastAsia="en-US"/>
        </w:rPr>
        <w:id w:val="1750840542"/>
        <w:docPartObj>
          <w:docPartGallery w:val="Table of Contents"/>
          <w:docPartUnique/>
        </w:docPartObj>
      </w:sdtPr>
      <w:sdtEndPr>
        <w:rPr>
          <w:bCs/>
          <w:sz w:val="22"/>
          <w:szCs w:val="22"/>
        </w:rPr>
      </w:sdtEndPr>
      <w:sdtContent>
        <w:p w:rsidR="002331F6" w:rsidRPr="00E5207E" w:rsidRDefault="002331F6" w:rsidP="00671095">
          <w:pPr>
            <w:pStyle w:val="af2"/>
            <w:spacing w:line="240" w:lineRule="auto"/>
            <w:ind w:right="424"/>
            <w:jc w:val="center"/>
            <w:rPr>
              <w:rFonts w:ascii="Times New Roman" w:hAnsi="Times New Roman" w:cs="Times New Roman"/>
              <w:b/>
              <w:color w:val="auto"/>
              <w:sz w:val="28"/>
              <w:szCs w:val="28"/>
            </w:rPr>
          </w:pPr>
          <w:r w:rsidRPr="00E5207E">
            <w:rPr>
              <w:rFonts w:ascii="Times New Roman" w:hAnsi="Times New Roman" w:cs="Times New Roman"/>
              <w:b/>
              <w:color w:val="auto"/>
              <w:sz w:val="28"/>
              <w:szCs w:val="28"/>
            </w:rPr>
            <w:t>Оглавление</w:t>
          </w:r>
        </w:p>
        <w:p w:rsidR="006C6E8D" w:rsidRPr="00671095" w:rsidRDefault="006C6E8D" w:rsidP="00671095">
          <w:pPr>
            <w:ind w:right="424"/>
            <w:jc w:val="both"/>
            <w:rPr>
              <w:rFonts w:ascii="Times New Roman" w:hAnsi="Times New Roman" w:cs="Times New Roman"/>
              <w:sz w:val="20"/>
              <w:szCs w:val="20"/>
              <w:lang w:eastAsia="ru-RU"/>
            </w:rPr>
          </w:pPr>
        </w:p>
        <w:p w:rsidR="00E5207E" w:rsidRPr="00E5207E" w:rsidRDefault="002331F6">
          <w:pPr>
            <w:pStyle w:val="13"/>
            <w:tabs>
              <w:tab w:val="left" w:pos="440"/>
              <w:tab w:val="right" w:leader="dot" w:pos="9911"/>
            </w:tabs>
            <w:rPr>
              <w:rFonts w:eastAsiaTheme="minorEastAsia"/>
              <w:noProof/>
              <w:lang w:eastAsia="ru-RU"/>
            </w:rPr>
          </w:pPr>
          <w:r w:rsidRPr="00E5207E">
            <w:rPr>
              <w:rFonts w:ascii="Times New Roman" w:hAnsi="Times New Roman" w:cs="Times New Roman"/>
              <w:sz w:val="20"/>
              <w:szCs w:val="20"/>
            </w:rPr>
            <w:fldChar w:fldCharType="begin"/>
          </w:r>
          <w:r w:rsidRPr="00E5207E">
            <w:rPr>
              <w:rFonts w:ascii="Times New Roman" w:hAnsi="Times New Roman" w:cs="Times New Roman"/>
              <w:sz w:val="20"/>
              <w:szCs w:val="20"/>
            </w:rPr>
            <w:instrText xml:space="preserve"> TOC \o "1-3" \h \z \u </w:instrText>
          </w:r>
          <w:r w:rsidRPr="00E5207E">
            <w:rPr>
              <w:rFonts w:ascii="Times New Roman" w:hAnsi="Times New Roman" w:cs="Times New Roman"/>
              <w:sz w:val="20"/>
              <w:szCs w:val="20"/>
            </w:rPr>
            <w:fldChar w:fldCharType="separate"/>
          </w:r>
          <w:hyperlink w:anchor="_Toc18401428" w:history="1">
            <w:r w:rsidR="00E5207E" w:rsidRPr="00E5207E">
              <w:rPr>
                <w:rStyle w:val="af3"/>
                <w:rFonts w:ascii="Times New Roman" w:hAnsi="Times New Roman" w:cs="Times New Roman"/>
                <w:bCs/>
                <w:noProof/>
              </w:rPr>
              <w:t>1.</w:t>
            </w:r>
            <w:r w:rsidR="00E5207E" w:rsidRPr="00E5207E">
              <w:rPr>
                <w:rFonts w:eastAsiaTheme="minorEastAsia"/>
                <w:noProof/>
                <w:lang w:eastAsia="ru-RU"/>
              </w:rPr>
              <w:tab/>
            </w:r>
            <w:r w:rsidR="00E5207E" w:rsidRPr="00E5207E">
              <w:rPr>
                <w:rStyle w:val="af3"/>
                <w:rFonts w:ascii="Times New Roman" w:hAnsi="Times New Roman" w:cs="Times New Roman"/>
                <w:bCs/>
                <w:noProof/>
              </w:rPr>
              <w:t>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E5207E" w:rsidRPr="00E5207E">
              <w:rPr>
                <w:noProof/>
                <w:webHidden/>
              </w:rPr>
              <w:tab/>
            </w:r>
            <w:r w:rsidR="00E5207E" w:rsidRPr="00E5207E">
              <w:rPr>
                <w:noProof/>
                <w:webHidden/>
              </w:rPr>
              <w:fldChar w:fldCharType="begin"/>
            </w:r>
            <w:r w:rsidR="00E5207E" w:rsidRPr="00E5207E">
              <w:rPr>
                <w:noProof/>
                <w:webHidden/>
              </w:rPr>
              <w:instrText xml:space="preserve"> PAGEREF _Toc18401428 \h </w:instrText>
            </w:r>
            <w:r w:rsidR="00E5207E" w:rsidRPr="00E5207E">
              <w:rPr>
                <w:noProof/>
                <w:webHidden/>
              </w:rPr>
            </w:r>
            <w:r w:rsidR="00E5207E" w:rsidRPr="00E5207E">
              <w:rPr>
                <w:noProof/>
                <w:webHidden/>
              </w:rPr>
              <w:fldChar w:fldCharType="separate"/>
            </w:r>
            <w:r w:rsidR="00E5207E" w:rsidRPr="00E5207E">
              <w:rPr>
                <w:noProof/>
                <w:webHidden/>
              </w:rPr>
              <w:t>3</w:t>
            </w:r>
            <w:r w:rsidR="00E5207E" w:rsidRPr="00E5207E">
              <w:rPr>
                <w:noProof/>
                <w:webHidden/>
              </w:rPr>
              <w:fldChar w:fldCharType="end"/>
            </w:r>
          </w:hyperlink>
        </w:p>
        <w:p w:rsidR="00E5207E" w:rsidRPr="00E5207E" w:rsidRDefault="003B3E97">
          <w:pPr>
            <w:pStyle w:val="13"/>
            <w:tabs>
              <w:tab w:val="left" w:pos="440"/>
              <w:tab w:val="right" w:leader="dot" w:pos="9911"/>
            </w:tabs>
            <w:rPr>
              <w:rFonts w:eastAsiaTheme="minorEastAsia"/>
              <w:noProof/>
              <w:lang w:eastAsia="ru-RU"/>
            </w:rPr>
          </w:pPr>
          <w:hyperlink w:anchor="_Toc18401429" w:history="1">
            <w:r w:rsidR="00E5207E" w:rsidRPr="00E5207E">
              <w:rPr>
                <w:rStyle w:val="af3"/>
                <w:rFonts w:ascii="Times New Roman" w:hAnsi="Times New Roman" w:cs="Times New Roman"/>
                <w:bCs/>
                <w:noProof/>
              </w:rPr>
              <w:t>2.</w:t>
            </w:r>
            <w:r w:rsidR="00E5207E" w:rsidRPr="00E5207E">
              <w:rPr>
                <w:rFonts w:eastAsiaTheme="minorEastAsia"/>
                <w:noProof/>
                <w:lang w:eastAsia="ru-RU"/>
              </w:rPr>
              <w:tab/>
            </w:r>
            <w:r w:rsidR="00E5207E" w:rsidRPr="00E5207E">
              <w:rPr>
                <w:rStyle w:val="af3"/>
                <w:rFonts w:ascii="Times New Roman" w:hAnsi="Times New Roman" w:cs="Times New Roman"/>
                <w:bCs/>
                <w:noProof/>
              </w:rPr>
              <w:t>Индикаторы развития систем теплоснабжения городского округа</w:t>
            </w:r>
            <w:r w:rsidR="00E5207E" w:rsidRPr="00E5207E">
              <w:rPr>
                <w:noProof/>
                <w:webHidden/>
              </w:rPr>
              <w:tab/>
            </w:r>
            <w:r w:rsidR="00E5207E" w:rsidRPr="00E5207E">
              <w:rPr>
                <w:noProof/>
                <w:webHidden/>
              </w:rPr>
              <w:fldChar w:fldCharType="begin"/>
            </w:r>
            <w:r w:rsidR="00E5207E" w:rsidRPr="00E5207E">
              <w:rPr>
                <w:noProof/>
                <w:webHidden/>
              </w:rPr>
              <w:instrText xml:space="preserve"> PAGEREF _Toc18401429 \h </w:instrText>
            </w:r>
            <w:r w:rsidR="00E5207E" w:rsidRPr="00E5207E">
              <w:rPr>
                <w:noProof/>
                <w:webHidden/>
              </w:rPr>
            </w:r>
            <w:r w:rsidR="00E5207E" w:rsidRPr="00E5207E">
              <w:rPr>
                <w:noProof/>
                <w:webHidden/>
              </w:rPr>
              <w:fldChar w:fldCharType="separate"/>
            </w:r>
            <w:r w:rsidR="00E5207E" w:rsidRPr="00E5207E">
              <w:rPr>
                <w:noProof/>
                <w:webHidden/>
              </w:rPr>
              <w:t>3</w:t>
            </w:r>
            <w:r w:rsidR="00E5207E" w:rsidRPr="00E5207E">
              <w:rPr>
                <w:noProof/>
                <w:webHidden/>
              </w:rPr>
              <w:fldChar w:fldCharType="end"/>
            </w:r>
          </w:hyperlink>
        </w:p>
        <w:p w:rsidR="002331F6" w:rsidRDefault="002331F6" w:rsidP="00671095">
          <w:pPr>
            <w:spacing w:line="240" w:lineRule="auto"/>
            <w:ind w:right="424"/>
            <w:jc w:val="both"/>
          </w:pPr>
          <w:r w:rsidRPr="00E5207E">
            <w:rPr>
              <w:rFonts w:ascii="Times New Roman" w:hAnsi="Times New Roman" w:cs="Times New Roman"/>
              <w:bCs/>
              <w:sz w:val="20"/>
              <w:szCs w:val="20"/>
            </w:rPr>
            <w:fldChar w:fldCharType="end"/>
          </w:r>
        </w:p>
      </w:sdtContent>
    </w:sdt>
    <w:p w:rsidR="008C6C96" w:rsidRDefault="008C6C96" w:rsidP="002331F6">
      <w:pPr>
        <w:spacing w:after="0" w:line="240" w:lineRule="auto"/>
        <w:jc w:val="center"/>
        <w:rPr>
          <w:rFonts w:ascii="Times New Roman" w:hAnsi="Times New Roman" w:cs="Times New Roman"/>
          <w:b/>
          <w:sz w:val="24"/>
          <w:szCs w:val="24"/>
        </w:rPr>
        <w:sectPr w:rsidR="008C6C96" w:rsidSect="00937C91">
          <w:pgSz w:w="11906" w:h="16838"/>
          <w:pgMar w:top="1134" w:right="567" w:bottom="567" w:left="1418" w:header="284" w:footer="284" w:gutter="0"/>
          <w:cols w:space="708"/>
          <w:docGrid w:linePitch="360"/>
        </w:sectPr>
      </w:pPr>
    </w:p>
    <w:p w:rsidR="004A65A4" w:rsidRPr="00582316" w:rsidRDefault="004A65A4" w:rsidP="004A65A4">
      <w:pPr>
        <w:pStyle w:val="a9"/>
        <w:keepNext/>
        <w:keepLines/>
        <w:numPr>
          <w:ilvl w:val="0"/>
          <w:numId w:val="28"/>
        </w:numPr>
        <w:tabs>
          <w:tab w:val="left" w:pos="426"/>
        </w:tabs>
        <w:suppressAutoHyphens/>
        <w:spacing w:after="240"/>
        <w:ind w:left="0" w:firstLine="0"/>
        <w:jc w:val="both"/>
        <w:outlineLvl w:val="0"/>
        <w:rPr>
          <w:rFonts w:ascii="Times New Roman" w:hAnsi="Times New Roman" w:cs="Times New Roman"/>
          <w:b/>
          <w:bCs/>
          <w:sz w:val="28"/>
          <w:szCs w:val="28"/>
        </w:rPr>
      </w:pPr>
      <w:bookmarkStart w:id="1" w:name="_Toc6166633"/>
      <w:bookmarkStart w:id="2" w:name="_Toc18401428"/>
      <w:r w:rsidRPr="00582316">
        <w:rPr>
          <w:rFonts w:ascii="Times New Roman" w:hAnsi="Times New Roman" w:cs="Times New Roman"/>
          <w:b/>
          <w:bCs/>
          <w:sz w:val="28"/>
          <w:szCs w:val="28"/>
        </w:rPr>
        <w:lastRenderedPageBreak/>
        <w:t>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1"/>
      <w:bookmarkEnd w:id="2"/>
    </w:p>
    <w:p w:rsidR="004A65A4" w:rsidRDefault="004A65A4" w:rsidP="004A65A4">
      <w:pPr>
        <w:widowControl w:val="0"/>
        <w:adjustRightInd w:val="0"/>
        <w:spacing w:before="120" w:after="120" w:line="240" w:lineRule="auto"/>
        <w:ind w:firstLine="567"/>
        <w:jc w:val="both"/>
        <w:textAlignment w:val="baseline"/>
        <w:rPr>
          <w:rFonts w:asciiTheme="majorBidi" w:eastAsia="Microsoft YaHei" w:hAnsiTheme="majorBidi" w:cstheme="majorBidi"/>
          <w:spacing w:val="-5"/>
          <w:sz w:val="24"/>
          <w:szCs w:val="24"/>
        </w:rPr>
      </w:pPr>
      <w:r w:rsidRPr="00877131">
        <w:rPr>
          <w:rFonts w:asciiTheme="majorBidi" w:eastAsia="Microsoft YaHei" w:hAnsiTheme="majorBidi" w:cstheme="majorBidi"/>
          <w:spacing w:val="-5"/>
          <w:sz w:val="24"/>
          <w:szCs w:val="24"/>
        </w:rPr>
        <w:t xml:space="preserve">Глава разработана впервые, в соответствии с требованиями ПП РФ от </w:t>
      </w:r>
      <w:r w:rsidR="00937C91">
        <w:rPr>
          <w:rFonts w:asciiTheme="majorBidi" w:eastAsia="Microsoft YaHei" w:hAnsiTheme="majorBidi" w:cstheme="majorBidi"/>
          <w:spacing w:val="-5"/>
          <w:sz w:val="24"/>
          <w:szCs w:val="24"/>
        </w:rPr>
        <w:t>22</w:t>
      </w:r>
      <w:r w:rsidRPr="00877131">
        <w:rPr>
          <w:rFonts w:asciiTheme="majorBidi" w:eastAsia="Microsoft YaHei" w:hAnsiTheme="majorBidi" w:cstheme="majorBidi"/>
          <w:spacing w:val="-5"/>
          <w:sz w:val="24"/>
          <w:szCs w:val="24"/>
        </w:rPr>
        <w:t>.0</w:t>
      </w:r>
      <w:r w:rsidR="00937C91">
        <w:rPr>
          <w:rFonts w:asciiTheme="majorBidi" w:eastAsia="Microsoft YaHei" w:hAnsiTheme="majorBidi" w:cstheme="majorBidi"/>
          <w:spacing w:val="-5"/>
          <w:sz w:val="24"/>
          <w:szCs w:val="24"/>
        </w:rPr>
        <w:t>2</w:t>
      </w:r>
      <w:r w:rsidRPr="00877131">
        <w:rPr>
          <w:rFonts w:asciiTheme="majorBidi" w:eastAsia="Microsoft YaHei" w:hAnsiTheme="majorBidi" w:cstheme="majorBidi"/>
          <w:spacing w:val="-5"/>
          <w:sz w:val="24"/>
          <w:szCs w:val="24"/>
        </w:rPr>
        <w:t>.201</w:t>
      </w:r>
      <w:r w:rsidR="00937C91">
        <w:rPr>
          <w:rFonts w:asciiTheme="majorBidi" w:eastAsia="Microsoft YaHei" w:hAnsiTheme="majorBidi" w:cstheme="majorBidi"/>
          <w:spacing w:val="-5"/>
          <w:sz w:val="24"/>
          <w:szCs w:val="24"/>
        </w:rPr>
        <w:t>2</w:t>
      </w:r>
      <w:r w:rsidRPr="00877131">
        <w:rPr>
          <w:rFonts w:asciiTheme="majorBidi" w:eastAsia="Microsoft YaHei" w:hAnsiTheme="majorBidi" w:cstheme="majorBidi"/>
          <w:spacing w:val="-5"/>
          <w:sz w:val="24"/>
          <w:szCs w:val="24"/>
        </w:rPr>
        <w:t xml:space="preserve"> г. №</w:t>
      </w:r>
      <w:r w:rsidR="00937C91">
        <w:rPr>
          <w:rFonts w:asciiTheme="majorBidi" w:eastAsia="Microsoft YaHei" w:hAnsiTheme="majorBidi" w:cstheme="majorBidi"/>
          <w:spacing w:val="-5"/>
          <w:sz w:val="24"/>
          <w:szCs w:val="24"/>
        </w:rPr>
        <w:t>154</w:t>
      </w:r>
      <w:r w:rsidRPr="00877131">
        <w:rPr>
          <w:rFonts w:asciiTheme="majorBidi" w:eastAsia="Microsoft YaHei" w:hAnsiTheme="majorBidi" w:cstheme="majorBidi"/>
          <w:spacing w:val="-5"/>
          <w:sz w:val="24"/>
          <w:szCs w:val="24"/>
        </w:rPr>
        <w:t xml:space="preserve"> «</w:t>
      </w:r>
      <w:r w:rsidR="00937C91">
        <w:rPr>
          <w:rFonts w:asciiTheme="majorBidi" w:eastAsia="Microsoft YaHei" w:hAnsiTheme="majorBidi" w:cstheme="majorBidi"/>
          <w:spacing w:val="-5"/>
          <w:sz w:val="24"/>
          <w:szCs w:val="24"/>
        </w:rPr>
        <w:t>О требованиях к схемам теплоснабжения, порядку их разработки и утверждения</w:t>
      </w:r>
      <w:r w:rsidRPr="00877131">
        <w:rPr>
          <w:rFonts w:asciiTheme="majorBidi" w:eastAsia="Microsoft YaHei" w:hAnsiTheme="majorBidi" w:cstheme="majorBidi"/>
          <w:spacing w:val="-5"/>
          <w:sz w:val="24"/>
          <w:szCs w:val="24"/>
        </w:rPr>
        <w:t>»</w:t>
      </w:r>
      <w:r w:rsidR="00937C91">
        <w:rPr>
          <w:rFonts w:asciiTheme="majorBidi" w:eastAsia="Microsoft YaHei" w:hAnsiTheme="majorBidi" w:cstheme="majorBidi"/>
          <w:spacing w:val="-5"/>
          <w:sz w:val="24"/>
          <w:szCs w:val="24"/>
        </w:rPr>
        <w:t xml:space="preserve"> (в редакции ПП РФ от 16.03.2019 г. №276)</w:t>
      </w:r>
      <w:r w:rsidRPr="00877131">
        <w:rPr>
          <w:rFonts w:asciiTheme="majorBidi" w:eastAsia="Microsoft YaHei" w:hAnsiTheme="majorBidi" w:cstheme="majorBidi"/>
          <w:spacing w:val="-5"/>
          <w:sz w:val="24"/>
          <w:szCs w:val="24"/>
        </w:rPr>
        <w:t>. Смысловая часть отражает основные целевые показатели развития систем централизованного теплоснабжения г</w:t>
      </w:r>
      <w:r w:rsidR="00937C91">
        <w:rPr>
          <w:rFonts w:asciiTheme="majorBidi" w:eastAsia="Microsoft YaHei" w:hAnsiTheme="majorBidi" w:cstheme="majorBidi"/>
          <w:spacing w:val="-5"/>
          <w:sz w:val="24"/>
          <w:szCs w:val="24"/>
        </w:rPr>
        <w:t>орода.</w:t>
      </w:r>
    </w:p>
    <w:p w:rsidR="004A65A4" w:rsidRDefault="004A65A4" w:rsidP="004A65A4">
      <w:pPr>
        <w:widowControl w:val="0"/>
        <w:adjustRightInd w:val="0"/>
        <w:spacing w:before="120" w:after="120" w:line="360" w:lineRule="auto"/>
        <w:ind w:firstLine="567"/>
        <w:jc w:val="both"/>
        <w:textAlignment w:val="baseline"/>
        <w:rPr>
          <w:rFonts w:asciiTheme="majorBidi" w:eastAsia="Microsoft YaHei" w:hAnsiTheme="majorBidi" w:cstheme="majorBidi"/>
          <w:spacing w:val="-5"/>
          <w:sz w:val="24"/>
          <w:szCs w:val="24"/>
        </w:rPr>
      </w:pPr>
    </w:p>
    <w:p w:rsidR="004A65A4" w:rsidRPr="00582316" w:rsidRDefault="004A65A4" w:rsidP="004A65A4">
      <w:pPr>
        <w:pStyle w:val="a9"/>
        <w:keepNext/>
        <w:keepLines/>
        <w:numPr>
          <w:ilvl w:val="0"/>
          <w:numId w:val="28"/>
        </w:numPr>
        <w:tabs>
          <w:tab w:val="left" w:pos="426"/>
        </w:tabs>
        <w:suppressAutoHyphens/>
        <w:spacing w:after="240"/>
        <w:ind w:left="0" w:firstLine="0"/>
        <w:jc w:val="both"/>
        <w:outlineLvl w:val="0"/>
        <w:rPr>
          <w:rFonts w:ascii="Times New Roman" w:hAnsi="Times New Roman" w:cs="Times New Roman"/>
          <w:b/>
          <w:bCs/>
          <w:sz w:val="28"/>
          <w:szCs w:val="28"/>
        </w:rPr>
      </w:pPr>
      <w:bookmarkStart w:id="3" w:name="_Toc3762591"/>
      <w:bookmarkStart w:id="4" w:name="_Toc6166634"/>
      <w:bookmarkStart w:id="5" w:name="_Toc18401429"/>
      <w:r w:rsidRPr="00582316">
        <w:rPr>
          <w:rFonts w:ascii="Times New Roman" w:hAnsi="Times New Roman" w:cs="Times New Roman"/>
          <w:b/>
          <w:bCs/>
          <w:sz w:val="28"/>
          <w:szCs w:val="28"/>
        </w:rPr>
        <w:t>Индикаторы развития систем теплоснабжения городского округа</w:t>
      </w:r>
      <w:bookmarkEnd w:id="3"/>
      <w:bookmarkEnd w:id="4"/>
      <w:bookmarkEnd w:id="5"/>
    </w:p>
    <w:p w:rsidR="004A65A4" w:rsidRDefault="004A65A4" w:rsidP="004A65A4">
      <w:pPr>
        <w:widowControl w:val="0"/>
        <w:adjustRightInd w:val="0"/>
        <w:spacing w:before="120" w:after="120" w:line="240" w:lineRule="auto"/>
        <w:ind w:firstLine="567"/>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 xml:space="preserve">Индикаторы развития систем теплоснабжения </w:t>
      </w:r>
      <w:r w:rsidR="00DA3BAE">
        <w:rPr>
          <w:rFonts w:asciiTheme="majorBidi" w:eastAsia="Microsoft YaHei" w:hAnsiTheme="majorBidi" w:cstheme="majorBidi"/>
          <w:spacing w:val="-5"/>
          <w:sz w:val="24"/>
          <w:szCs w:val="24"/>
        </w:rPr>
        <w:t>Златоустовского городского округа</w:t>
      </w:r>
      <w:r>
        <w:rPr>
          <w:rFonts w:asciiTheme="majorBidi" w:eastAsia="Microsoft YaHei" w:hAnsiTheme="majorBidi" w:cstheme="majorBidi"/>
          <w:spacing w:val="-5"/>
          <w:sz w:val="24"/>
          <w:szCs w:val="24"/>
        </w:rPr>
        <w:t xml:space="preserve">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методическими указаниями по разработке схем теплоснабжения, а именно:</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количество прекращений подачи тепловой энергии, теплоносителя в результате технологических нарушений на тепловых сетях;</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количество прекращений подачи тепловой энергии, теплоносителя в результате технологических нарушений на источниках тепловой энергии;</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отношение величины технологических потерь тепловой энергии, теплоносителя к материальной характеристике тепловой сети;</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коэффициент использования установленной тепловой мощности;</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удельная материальная характеристика тепловых сетей, приведенная к расчетной тепловой нагрузке;</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удельный расход условного топлива на отпуск электрической энергии;</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доля отпуска тепловой энергии, осуществляемого потребителям по приборам учета, в общем объеме отпущенной тепловой энергии;</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средневзвешенный (по материальной характеристике) срок эксплуатации тепловых сетей;</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w:t>
      </w:r>
    </w:p>
    <w:p w:rsidR="004A65A4" w:rsidRDefault="004A65A4" w:rsidP="00937C91">
      <w:pPr>
        <w:pStyle w:val="a9"/>
        <w:widowControl w:val="0"/>
        <w:numPr>
          <w:ilvl w:val="0"/>
          <w:numId w:val="29"/>
        </w:numPr>
        <w:adjustRightInd w:val="0"/>
        <w:spacing w:before="120" w:after="120"/>
        <w:ind w:left="0" w:firstLine="567"/>
        <w:contextualSpacing/>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rsidR="004A65A4" w:rsidRDefault="004A65A4" w:rsidP="004A65A4">
      <w:pPr>
        <w:pStyle w:val="af4"/>
        <w:tabs>
          <w:tab w:val="left" w:pos="993"/>
        </w:tabs>
        <w:ind w:left="567" w:firstLine="0"/>
        <w:rPr>
          <w:szCs w:val="24"/>
          <w:lang w:eastAsia="ru-RU"/>
        </w:rPr>
      </w:pPr>
      <w:r>
        <w:rPr>
          <w:szCs w:val="24"/>
          <w:lang w:eastAsia="ru-RU"/>
        </w:rPr>
        <w:t xml:space="preserve">Вышеприведенные показатели представлены в таблице </w:t>
      </w:r>
      <w:r w:rsidR="00B913C0" w:rsidRPr="00B913C0">
        <w:rPr>
          <w:szCs w:val="24"/>
          <w:lang w:val="ru-RU" w:eastAsia="ru-RU"/>
        </w:rPr>
        <w:t>2-</w:t>
      </w:r>
      <w:r>
        <w:rPr>
          <w:szCs w:val="24"/>
          <w:lang w:eastAsia="ru-RU"/>
        </w:rPr>
        <w:t>1.</w:t>
      </w:r>
    </w:p>
    <w:p w:rsidR="00F63622" w:rsidRDefault="00F63622" w:rsidP="004A65A4">
      <w:pPr>
        <w:pStyle w:val="af4"/>
        <w:tabs>
          <w:tab w:val="left" w:pos="993"/>
        </w:tabs>
        <w:ind w:left="567" w:firstLine="0"/>
        <w:rPr>
          <w:szCs w:val="24"/>
          <w:lang w:eastAsia="ru-RU"/>
        </w:rPr>
      </w:pPr>
    </w:p>
    <w:p w:rsidR="00F63622" w:rsidRPr="004A65A4" w:rsidRDefault="00F63622" w:rsidP="004A65A4">
      <w:pPr>
        <w:pStyle w:val="af4"/>
        <w:tabs>
          <w:tab w:val="left" w:pos="993"/>
        </w:tabs>
        <w:ind w:left="567" w:firstLine="0"/>
        <w:rPr>
          <w:szCs w:val="24"/>
          <w:lang w:eastAsia="ru-RU"/>
        </w:rPr>
        <w:sectPr w:rsidR="00F63622" w:rsidRPr="004A65A4" w:rsidSect="00937C91">
          <w:pgSz w:w="11906" w:h="16838" w:code="9"/>
          <w:pgMar w:top="1134" w:right="567" w:bottom="567" w:left="1418" w:header="284" w:footer="284" w:gutter="0"/>
          <w:cols w:space="708"/>
          <w:docGrid w:linePitch="360"/>
        </w:sectPr>
      </w:pPr>
    </w:p>
    <w:p w:rsidR="00AF3D13" w:rsidRPr="00DA3BAE" w:rsidRDefault="004A65A4" w:rsidP="00B913C0">
      <w:pPr>
        <w:spacing w:line="240" w:lineRule="auto"/>
        <w:jc w:val="both"/>
        <w:rPr>
          <w:rFonts w:ascii="Times New Roman" w:hAnsi="Times New Roman" w:cs="Times New Roman"/>
          <w:b/>
          <w:sz w:val="24"/>
        </w:rPr>
      </w:pPr>
      <w:r>
        <w:rPr>
          <w:rFonts w:ascii="Times New Roman" w:hAnsi="Times New Roman" w:cs="Times New Roman"/>
          <w:b/>
          <w:sz w:val="24"/>
        </w:rPr>
        <w:lastRenderedPageBreak/>
        <w:t xml:space="preserve">Таблица 2-1 - </w:t>
      </w:r>
      <w:r w:rsidRPr="00877131">
        <w:rPr>
          <w:rFonts w:ascii="Times New Roman" w:eastAsia="Times New Roman" w:hAnsi="Times New Roman" w:cs="Times New Roman"/>
          <w:b/>
          <w:bCs/>
          <w:sz w:val="24"/>
          <w:szCs w:val="18"/>
          <w:lang w:bidi="en-US"/>
        </w:rPr>
        <w:t xml:space="preserve">Индикаторы развития систем теплоснабжения </w:t>
      </w:r>
      <w:r w:rsidR="00DA3BAE" w:rsidRPr="00DA3BAE">
        <w:rPr>
          <w:rFonts w:asciiTheme="majorBidi" w:eastAsia="Microsoft YaHei" w:hAnsiTheme="majorBidi" w:cstheme="majorBidi"/>
          <w:b/>
          <w:spacing w:val="-5"/>
          <w:sz w:val="24"/>
          <w:szCs w:val="24"/>
        </w:rPr>
        <w:t>Златоустовского городского округа</w:t>
      </w:r>
    </w:p>
    <w:tbl>
      <w:tblPr>
        <w:tblW w:w="0" w:type="auto"/>
        <w:tblInd w:w="-5" w:type="dxa"/>
        <w:tblLook w:val="04A0" w:firstRow="1" w:lastRow="0" w:firstColumn="1" w:lastColumn="0" w:noHBand="0" w:noVBand="1"/>
      </w:tblPr>
      <w:tblGrid>
        <w:gridCol w:w="816"/>
        <w:gridCol w:w="5996"/>
        <w:gridCol w:w="1373"/>
        <w:gridCol w:w="966"/>
        <w:gridCol w:w="966"/>
        <w:gridCol w:w="966"/>
        <w:gridCol w:w="966"/>
        <w:gridCol w:w="966"/>
        <w:gridCol w:w="966"/>
        <w:gridCol w:w="966"/>
        <w:gridCol w:w="966"/>
        <w:gridCol w:w="966"/>
        <w:gridCol w:w="966"/>
        <w:gridCol w:w="966"/>
        <w:gridCol w:w="966"/>
        <w:gridCol w:w="966"/>
        <w:gridCol w:w="966"/>
        <w:gridCol w:w="966"/>
      </w:tblGrid>
      <w:tr w:rsidR="00324EB7" w:rsidRPr="00324EB7" w:rsidTr="00324EB7">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Показатель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Единица измерения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2033</w:t>
            </w:r>
          </w:p>
        </w:tc>
      </w:tr>
      <w:tr w:rsidR="00324EB7"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xml:space="preserve"> Количество прекращений подачи тепловой энергии, теплоносителя в результате технологических нарушений на тепловых сетях в системах централизованного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шт/год</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158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153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108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98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93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88</w:t>
            </w:r>
          </w:p>
        </w:tc>
      </w:tr>
      <w:tr w:rsidR="00324EB7"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шт/год.</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54</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46</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44</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41</w:t>
            </w:r>
          </w:p>
        </w:tc>
      </w:tr>
      <w:tr w:rsidR="00324EB7"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по системам централизованного теплоснабжения, в том числе.</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кг у.т./Гкал</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159,87</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159,77</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159,5</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159,52</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159,5</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159,45</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159,45</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159,44</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159,48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159,46</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159,41</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159,41</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159,4</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159,38</w:t>
            </w:r>
          </w:p>
        </w:tc>
        <w:tc>
          <w:tcPr>
            <w:tcW w:w="0" w:type="auto"/>
            <w:tcBorders>
              <w:top w:val="nil"/>
              <w:left w:val="nil"/>
              <w:bottom w:val="single" w:sz="4" w:space="0" w:color="auto"/>
              <w:right w:val="single" w:sz="4" w:space="0" w:color="auto"/>
            </w:tcBorders>
            <w:shd w:val="clear" w:color="auto" w:fill="auto"/>
            <w:vAlign w:val="center"/>
            <w:hideMark/>
          </w:tcPr>
          <w:p w:rsidR="00324EB7" w:rsidRPr="00324EB7" w:rsidRDefault="00324EB7" w:rsidP="00324EB7">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159,55</w:t>
            </w:r>
          </w:p>
        </w:tc>
      </w:tr>
      <w:tr w:rsidR="00414AF4" w:rsidRPr="00324EB7" w:rsidTr="00414AF4">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4AF4" w:rsidRPr="00324EB7" w:rsidRDefault="00414AF4" w:rsidP="00414AF4">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414AF4" w:rsidRPr="00324EB7" w:rsidRDefault="00414AF4" w:rsidP="00414AF4">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414AF4" w:rsidRPr="00324EB7" w:rsidRDefault="00414AF4" w:rsidP="00414AF4">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кг у.т./Гкал</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161,81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161,92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161,41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jc w:val="center"/>
              <w:rPr>
                <w:rFonts w:ascii="Times New Roman" w:hAnsi="Times New Roman" w:cs="Times New Roman"/>
                <w:b/>
                <w:color w:val="000000"/>
                <w:sz w:val="20"/>
                <w:szCs w:val="20"/>
              </w:rPr>
            </w:pPr>
            <w:r w:rsidRPr="00414AF4">
              <w:rPr>
                <w:rFonts w:ascii="Times New Roman" w:hAnsi="Times New Roman" w:cs="Times New Roman"/>
                <w:b/>
                <w:color w:val="000000"/>
                <w:sz w:val="20"/>
                <w:szCs w:val="20"/>
              </w:rPr>
              <w:t>160,36</w:t>
            </w:r>
          </w:p>
        </w:tc>
      </w:tr>
      <w:tr w:rsidR="00B913C0"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13C0" w:rsidRPr="00324EB7" w:rsidRDefault="00B913C0" w:rsidP="00B913C0">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3.1.1.</w:t>
            </w:r>
          </w:p>
        </w:tc>
        <w:tc>
          <w:tcPr>
            <w:tcW w:w="0" w:type="auto"/>
            <w:tcBorders>
              <w:top w:val="nil"/>
              <w:left w:val="nil"/>
              <w:bottom w:val="single" w:sz="4" w:space="0" w:color="auto"/>
              <w:right w:val="single" w:sz="4" w:space="0" w:color="auto"/>
            </w:tcBorders>
            <w:shd w:val="clear" w:color="auto" w:fill="auto"/>
            <w:vAlign w:val="center"/>
            <w:hideMark/>
          </w:tcPr>
          <w:p w:rsidR="00B913C0" w:rsidRPr="00324EB7" w:rsidRDefault="00B913C0" w:rsidP="00B913C0">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913C0" w:rsidRPr="00324EB7" w:rsidRDefault="00B913C0" w:rsidP="00B913C0">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160,12</w:t>
            </w:r>
          </w:p>
        </w:tc>
      </w:tr>
      <w:tr w:rsidR="00B913C0"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913C0" w:rsidRPr="00324EB7" w:rsidRDefault="00B913C0" w:rsidP="00B913C0">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3.1.2.</w:t>
            </w:r>
          </w:p>
        </w:tc>
        <w:tc>
          <w:tcPr>
            <w:tcW w:w="0" w:type="auto"/>
            <w:tcBorders>
              <w:top w:val="nil"/>
              <w:left w:val="nil"/>
              <w:bottom w:val="single" w:sz="4" w:space="0" w:color="auto"/>
              <w:right w:val="single" w:sz="4" w:space="0" w:color="auto"/>
            </w:tcBorders>
            <w:shd w:val="clear" w:color="auto" w:fill="auto"/>
            <w:vAlign w:val="center"/>
            <w:hideMark/>
          </w:tcPr>
          <w:p w:rsidR="00B913C0" w:rsidRPr="00324EB7" w:rsidRDefault="00B913C0" w:rsidP="00B913C0">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B913C0" w:rsidRPr="00324EB7" w:rsidRDefault="00B913C0" w:rsidP="00B913C0">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c>
          <w:tcPr>
            <w:tcW w:w="0" w:type="auto"/>
            <w:tcBorders>
              <w:top w:val="nil"/>
              <w:left w:val="nil"/>
              <w:bottom w:val="single" w:sz="4" w:space="0" w:color="auto"/>
              <w:right w:val="single" w:sz="4" w:space="0" w:color="auto"/>
            </w:tcBorders>
            <w:shd w:val="clear" w:color="auto" w:fill="auto"/>
            <w:vAlign w:val="center"/>
            <w:hideMark/>
          </w:tcPr>
          <w:p w:rsidR="00B913C0" w:rsidRPr="00414AF4" w:rsidRDefault="00B913C0" w:rsidP="00414AF4">
            <w:pPr>
              <w:spacing w:after="0"/>
              <w:jc w:val="center"/>
              <w:rPr>
                <w:rFonts w:ascii="Times New Roman" w:hAnsi="Times New Roman" w:cs="Times New Roman"/>
                <w:color w:val="000000"/>
                <w:sz w:val="20"/>
                <w:szCs w:val="20"/>
              </w:rPr>
            </w:pPr>
            <w:r w:rsidRPr="00414AF4">
              <w:rPr>
                <w:rFonts w:ascii="Times New Roman" w:hAnsi="Times New Roman" w:cs="Times New Roman"/>
                <w:color w:val="000000"/>
                <w:sz w:val="20"/>
                <w:szCs w:val="20"/>
              </w:rPr>
              <w:t>165,80</w:t>
            </w:r>
          </w:p>
        </w:tc>
      </w:tr>
      <w:tr w:rsidR="00414AF4"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14AF4" w:rsidRPr="00324EB7" w:rsidRDefault="00414AF4" w:rsidP="00414AF4">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rsidR="00414AF4" w:rsidRPr="00324EB7" w:rsidRDefault="00414AF4" w:rsidP="00414AF4">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414AF4" w:rsidRPr="00324EB7" w:rsidRDefault="00414AF4" w:rsidP="00414AF4">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кг у.т./Гкал</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160,71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159,99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157,45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14AF4" w:rsidRPr="00414AF4" w:rsidRDefault="00414AF4" w:rsidP="00414AF4">
            <w:pPr>
              <w:spacing w:after="0" w:line="240" w:lineRule="auto"/>
              <w:contextualSpacing/>
              <w:jc w:val="center"/>
              <w:rPr>
                <w:rFonts w:ascii="Times New Roman" w:hAnsi="Times New Roman" w:cs="Times New Roman"/>
                <w:sz w:val="20"/>
                <w:szCs w:val="20"/>
              </w:rPr>
            </w:pPr>
            <w:r w:rsidRPr="00414AF4">
              <w:rPr>
                <w:rFonts w:ascii="Times New Roman" w:hAnsi="Times New Roman" w:cs="Times New Roman"/>
                <w:sz w:val="20"/>
                <w:szCs w:val="20"/>
              </w:rPr>
              <w:t>157,25</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154,93</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157,29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152,80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166,58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167,02</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№4</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159,19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161,40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№5</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158,88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160,67</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№6</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163,79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164,36</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пос. Центральный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172,48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171,69</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пос. Дегтярка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154,75</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пос. Веселовка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310,26</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№8</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152,56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153,74</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№9</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183,24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183,24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ст. Златоуст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162,88</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ст. Аносово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248,64</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ст. Уржумка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227,16</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ООО «НПП «ТехМикс»</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138,16</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Локальная электрическая котельная в пос. Орловское тепличное хозяйство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школы-детсада №27</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СОШ №5</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СОШ №90</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СОШ №18 (19)</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154,42</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СОШ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СОШ №18 (12)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д/с №17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д/с №31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Котельная 7 жилого района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154,29</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Новая котельная для теплоснабжения мкр. Южный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Новая котельная для теплоснабжения мкр. севернее существующего кв. Березовая роща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БМК «Школа №17»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БМК «Аносова 175»</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Новая БМК 60 МВт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Новая БМК 8,4 МВт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Новая БМК 6,0 МВт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3.2.3</w:t>
            </w:r>
            <w:r>
              <w:rPr>
                <w:rFonts w:ascii="Times New Roman" w:eastAsia="Times New Roman" w:hAnsi="Times New Roman" w:cs="Times New Roman"/>
                <w:color w:val="000000"/>
                <w:sz w:val="20"/>
                <w:szCs w:val="20"/>
                <w:lang w:eastAsia="ru-RU"/>
              </w:rPr>
              <w:t>4</w:t>
            </w:r>
            <w:r w:rsidRPr="00324EB7">
              <w:rPr>
                <w:rFonts w:ascii="Times New Roman" w:eastAsia="Times New Roman" w:hAnsi="Times New Roman" w:cs="Times New Roman"/>
                <w:color w:val="000000"/>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rPr>
                <w:rFonts w:ascii="Times New Roman" w:hAnsi="Times New Roman" w:cs="Times New Roman"/>
                <w:color w:val="000000"/>
                <w:sz w:val="20"/>
                <w:szCs w:val="20"/>
              </w:rPr>
            </w:pPr>
            <w:r w:rsidRPr="00F63622">
              <w:rPr>
                <w:rFonts w:ascii="Times New Roman" w:hAnsi="Times New Roman" w:cs="Times New Roman"/>
                <w:color w:val="000000"/>
                <w:sz w:val="20"/>
                <w:szCs w:val="20"/>
              </w:rPr>
              <w:t>Новая БМК вместо ЦТП №1</w:t>
            </w:r>
          </w:p>
        </w:tc>
        <w:tc>
          <w:tcPr>
            <w:tcW w:w="0" w:type="auto"/>
            <w:tcBorders>
              <w:top w:val="nil"/>
              <w:left w:val="single" w:sz="4" w:space="0" w:color="auto"/>
              <w:bottom w:val="single" w:sz="4" w:space="0" w:color="auto"/>
              <w:right w:val="single" w:sz="4" w:space="0" w:color="auto"/>
            </w:tcBorders>
            <w:shd w:val="clear" w:color="auto" w:fill="auto"/>
            <w:vAlign w:val="center"/>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кг у.т./Гкал</w:t>
            </w: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156,00</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Отношение величины технологических потерь тепловой энергии к материальной характеристике тепловой сети</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6,05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6,94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6,45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5,68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5,67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5,68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5,69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5,70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5,72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5,74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5,74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5,82</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b/>
                <w:bCs/>
                <w:color w:val="000000"/>
                <w:sz w:val="20"/>
                <w:szCs w:val="20"/>
              </w:rPr>
            </w:pPr>
            <w:r w:rsidRPr="003B3E97">
              <w:rPr>
                <w:rFonts w:ascii="Times New Roman" w:hAnsi="Times New Roman" w:cs="Times New Roman"/>
                <w:b/>
                <w:bCs/>
                <w:color w:val="000000"/>
                <w:sz w:val="20"/>
                <w:szCs w:val="20"/>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4.1.1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6,60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6,60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6,49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6,49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6,52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6,57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6,63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6,67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6,69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6,84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6,88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6,92</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lastRenderedPageBreak/>
              <w:t>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11,92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7,80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0,58</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b/>
                <w:bCs/>
                <w:color w:val="000000"/>
                <w:sz w:val="20"/>
                <w:szCs w:val="20"/>
              </w:rPr>
            </w:pPr>
            <w:r w:rsidRPr="003B3E97">
              <w:rPr>
                <w:rFonts w:ascii="Times New Roman" w:hAnsi="Times New Roman" w:cs="Times New Roman"/>
                <w:b/>
                <w:bCs/>
                <w:color w:val="000000"/>
                <w:sz w:val="20"/>
                <w:szCs w:val="20"/>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6,32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6,30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6,29</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5,81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7,13</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5,50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6,97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6,97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6,97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6,79</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6,94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7,45</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55,95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77,94</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7,24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8,22</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12,92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15,33</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1,68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1,68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5,93</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3,74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3,74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3,61</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14,12</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24,26</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8,55</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4.2.19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17,27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18,13</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Новая котельная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Новая котельная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12,92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12,78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12,84</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12,86</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12,88</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12,90</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4.2.29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БМК «Школа №17»</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2,20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1,55</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4.2.30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БМК «Аносова 175»</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5,31</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4.2.31</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30,89</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4.2.32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Новая БМК 8,4 МВт</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B3E97" w:rsidRPr="00324EB7" w:rsidRDefault="003B3E97" w:rsidP="003B3E97">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4.2.33</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r>
      <w:tr w:rsidR="003B3E97"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3B3E97" w:rsidRPr="00324EB7" w:rsidRDefault="00B01206" w:rsidP="003B3E9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4.2.34</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Новая БМК вместо ЦТП №1</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Гкал/м2</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3B3E97" w:rsidRPr="003B3E97" w:rsidRDefault="003B3E97" w:rsidP="003B3E97">
            <w:pPr>
              <w:spacing w:after="0" w:line="240" w:lineRule="auto"/>
              <w:jc w:val="center"/>
              <w:rPr>
                <w:rFonts w:ascii="Times New Roman" w:hAnsi="Times New Roman" w:cs="Times New Roman"/>
                <w:color w:val="000000"/>
                <w:sz w:val="20"/>
                <w:szCs w:val="20"/>
              </w:rPr>
            </w:pPr>
            <w:r w:rsidRPr="003B3E97">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Отношение величины технологических потерь теплоносителя к материальной характеристике тепловой сети</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19,47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94,34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117,21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115,95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115,56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149,11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146,77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144,01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141,24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138,47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135,69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132,92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129,78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126,63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123,49</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8,05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7,98</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19,31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8,06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8,80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8,82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8,88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9,18</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24,45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24,45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24,45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24,45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24,45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24,45</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102,77</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11642,74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43,16</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16,43</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1092,61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42,98</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lastRenderedPageBreak/>
              <w:t>5.2.14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769,89</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365,91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6809,52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2942,84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2942,84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2949,62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2889,33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2823,77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2758,20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2692,45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2626,89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2561,32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2492,37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2423,60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2354,84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«Школа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1399,99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987,89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990,17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969,93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947,92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925,91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881,83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859,82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836,67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813,59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790,50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5.2.30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«Аносова 175»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2624,97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2624,97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2624,97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2631,02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2577,25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2518,77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2460,28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2401,63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2343,15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2284,67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2223,16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2161,82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2187,48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2187,48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2192,52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2147,71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2098,97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2050,24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2001,36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1952,63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1903,89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1852,64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1801,52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1750,40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8,4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5.2.33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5.2.34</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вместо ЦТП №1</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м3/м2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F63622"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Коэффициент использования установленной тепловой мощности источников централизованного теплоснабжения,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0,24</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6.1.1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13,21%</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6.1.2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7,46%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1,32%</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27,72%</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25,87%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26,74%</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11,67%</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9,10%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6.2.5</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21,90%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6.2.6</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28,80%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6.2.7</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10,55%</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6.2.8</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25,29%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27,60%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6.2.9</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10,84%</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6.2.10</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21,06%</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16,40%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19,50%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19,50%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19,17%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19,08%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18,99%</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4,68%</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9,21%</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6.2.15</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5,71%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6.2.16</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0,00%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6.2.17</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38,89%</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6.2.18</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29,59%</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6.2.19</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24,91%</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6.2.20</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23,97%</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6.2.21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20,35%</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6.2.22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29,61%</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6.2.23</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24,40%</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6.2.24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12,73%</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6.2.25</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28,22%</w:t>
            </w:r>
          </w:p>
        </w:tc>
      </w:tr>
      <w:tr w:rsidR="00B01206"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Удельная материальная характеристика тепловых сетей, приведенная к расчетной тепловой нагрузке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71,33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66,57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65,73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64,93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64,53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64,03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63,59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63,18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62,69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62,27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61,47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61,17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60,91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lastRenderedPageBreak/>
              <w:t>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7.1.1</w:t>
            </w:r>
          </w:p>
        </w:tc>
        <w:tc>
          <w:tcPr>
            <w:tcW w:w="0" w:type="auto"/>
            <w:tcBorders>
              <w:top w:val="nil"/>
              <w:left w:val="nil"/>
              <w:bottom w:val="single" w:sz="8" w:space="0" w:color="auto"/>
              <w:right w:val="single" w:sz="8"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АО «Златмаш»</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129,07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129,07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129,95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130,23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129,75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129,30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128,78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128,38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126,69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126,34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125,98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123,33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122,99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122,67</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7.1.2</w:t>
            </w:r>
          </w:p>
        </w:tc>
        <w:tc>
          <w:tcPr>
            <w:tcW w:w="0" w:type="auto"/>
            <w:tcBorders>
              <w:top w:val="nil"/>
              <w:left w:val="nil"/>
              <w:bottom w:val="single" w:sz="8" w:space="0" w:color="auto"/>
              <w:right w:val="single" w:sz="8"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ООО «ЗЭМЗ-Энерго»</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105,76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106,20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113,24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100,54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111,10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264,13</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18,09</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235,72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89,68</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57,54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127,92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113,50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5,49</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188,60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159,39</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67,86</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4,41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6,89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6,89</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«Школа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58,10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7.2.30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«Аносова 175»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19,21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8,4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45,71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42,28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37,42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37,33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34,49</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7.2.33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60,32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57,77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38,48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36,99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34,97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33,80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32,70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30,58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29,72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28,86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28,09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27,53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27,10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7.2.34</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вместо ЦТП №1</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м2/(Гкал/ч)</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99,82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65,48</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43,32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36,43</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32,29</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25,50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24,12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23,22</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23,22</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0,381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0,397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eastAsia="Times New Roman" w:hAnsi="Times New Roman" w:cs="Times New Roman"/>
                <w:color w:val="000000"/>
                <w:sz w:val="20"/>
                <w:szCs w:val="20"/>
                <w:lang w:eastAsia="ru-RU"/>
              </w:rPr>
            </w:pPr>
            <w:r w:rsidRPr="00F63622">
              <w:rPr>
                <w:rFonts w:ascii="Times New Roman" w:eastAsia="Times New Roman" w:hAnsi="Times New Roman" w:cs="Times New Roman"/>
                <w:color w:val="000000"/>
                <w:sz w:val="20"/>
                <w:szCs w:val="20"/>
                <w:lang w:eastAsia="ru-RU"/>
              </w:rPr>
              <w:t>0,327</w:t>
            </w: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Удельный расход условного топлива на отпуск электрической энергии с шин,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г.у.т./кВт*ч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394,29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390,73</w:t>
            </w:r>
          </w:p>
        </w:tc>
      </w:tr>
      <w:tr w:rsidR="00F63622"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9.1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г.у.т./кВт*ч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sz w:val="20"/>
                <w:szCs w:val="20"/>
              </w:rPr>
            </w:pPr>
            <w:r w:rsidRPr="00F63622">
              <w:rPr>
                <w:rFonts w:ascii="Times New Roman" w:hAnsi="Times New Roman" w:cs="Times New Roman"/>
                <w:sz w:val="20"/>
                <w:szCs w:val="20"/>
              </w:rPr>
              <w:t>340,8</w:t>
            </w:r>
          </w:p>
        </w:tc>
      </w:tr>
      <w:tr w:rsidR="00F63622" w:rsidRPr="00324EB7" w:rsidTr="00E5207E">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9.2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г.у.т./кВт*ч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F63622" w:rsidRPr="00F63622" w:rsidRDefault="00F63622" w:rsidP="00F63622">
            <w:pPr>
              <w:spacing w:after="0" w:line="240" w:lineRule="auto"/>
              <w:contextualSpacing/>
              <w:jc w:val="center"/>
              <w:rPr>
                <w:rFonts w:ascii="Times New Roman" w:hAnsi="Times New Roman" w:cs="Times New Roman"/>
                <w:sz w:val="20"/>
                <w:szCs w:val="20"/>
              </w:rPr>
            </w:pPr>
          </w:p>
        </w:tc>
      </w:tr>
      <w:tr w:rsidR="00F63622" w:rsidRPr="00324EB7" w:rsidTr="00F63622">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о.е.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0,810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0,811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0,794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0,755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0,755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0,757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0,757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0,761</w:t>
            </w:r>
          </w:p>
        </w:tc>
      </w:tr>
      <w:tr w:rsidR="00F63622"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b/>
                <w:bCs/>
                <w:color w:val="000000"/>
                <w:sz w:val="20"/>
                <w:szCs w:val="20"/>
                <w:lang w:eastAsia="ru-RU"/>
              </w:rPr>
              <w:t>о.е.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0,769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0,770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0,770</w:t>
            </w:r>
          </w:p>
        </w:tc>
      </w:tr>
      <w:tr w:rsidR="00F63622" w:rsidRPr="00324EB7" w:rsidTr="003B3E9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b/>
                <w:bCs/>
                <w:color w:val="000000"/>
                <w:sz w:val="20"/>
                <w:szCs w:val="20"/>
                <w:lang w:eastAsia="ru-RU"/>
              </w:rPr>
              <w:t>о.е.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0,904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0,912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0,888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63622" w:rsidRPr="00F63622" w:rsidRDefault="00F63622" w:rsidP="00F63622">
            <w:pPr>
              <w:spacing w:after="0" w:line="240" w:lineRule="auto"/>
              <w:contextualSpacing/>
              <w:jc w:val="center"/>
              <w:rPr>
                <w:rFonts w:ascii="Times New Roman" w:hAnsi="Times New Roman" w:cs="Times New Roman"/>
                <w:color w:val="000000"/>
                <w:sz w:val="20"/>
                <w:szCs w:val="20"/>
              </w:rPr>
            </w:pPr>
            <w:r w:rsidRPr="00F63622">
              <w:rPr>
                <w:rFonts w:ascii="Times New Roman" w:hAnsi="Times New Roman" w:cs="Times New Roman"/>
                <w:color w:val="000000"/>
                <w:sz w:val="20"/>
                <w:szCs w:val="20"/>
              </w:rPr>
              <w:t>0,626</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lastRenderedPageBreak/>
              <w:t>11.1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«Школа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11.2.30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«Аносова 175»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8,4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11.2.33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11.2.34</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вместо ЦТП №1</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95</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Средневзвешенный (по материальной характеристике) срок эксплуатации тепловых сетей (для каждой системы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27</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35</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lastRenderedPageBreak/>
              <w:t>12.2.9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38</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21</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13</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«Школа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12.2.30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«Аносова 175»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8,4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12.2.33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12.2.34</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вместо ЦТП №1</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15</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0,0146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0,0095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0,0101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0,0142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0,0112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0,0475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0,0432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0,0199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0,0812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0,0408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0,0946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0,1814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0,0902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0,0776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0,0286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0,0378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0,0154</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0,0140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b/>
                <w:bCs/>
                <w:color w:val="000000"/>
                <w:sz w:val="20"/>
                <w:szCs w:val="20"/>
              </w:rPr>
            </w:pPr>
            <w:r w:rsidRPr="00B01206">
              <w:rPr>
                <w:rFonts w:ascii="Times New Roman" w:hAnsi="Times New Roman" w:cs="Times New Roman"/>
                <w:b/>
                <w:bCs/>
                <w:color w:val="000000"/>
                <w:sz w:val="20"/>
                <w:szCs w:val="20"/>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0,1292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0,0057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0,0079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0,0085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0,0104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0,0085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0,0088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0,0087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0,0367</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0,0174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0,0362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0,0076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0,0059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0,0045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0,0072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0,0105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0,0061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0,0082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0,0169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0,0171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0,0241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0,0262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0,0421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0,0357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0,0508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0,0164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0,0260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0,0097</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0,0165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0,0262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0,0338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0,0379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0,0423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0,0511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0,0477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0,0654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0,0792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0,1013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0,0850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0,1164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0,0349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0,0227</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0,1722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0,1782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0,4681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0,6915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0,5968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0,9665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0,1183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0,1656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0,1656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0,8280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0,1435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0,1435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0,1435</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0,0157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0,1569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0,0169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0,1181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0,0369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0,2634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0,0525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0,0919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0,2047</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0,0828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0,2510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0,0119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0,0046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0,0762</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lastRenderedPageBreak/>
              <w:t>13.2.20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13.2.24</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13.2.28</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котельная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1,4966</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0,4691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13.2.29</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«Школа №17»</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13.2.30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БМК «Аносова 175»</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13.2.31</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 xml:space="preserve"> - </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13.2.32</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8,4 МВт</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01206" w:rsidRPr="00324EB7" w:rsidRDefault="00B01206" w:rsidP="00B01206">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13.2.33</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6,0 МВт</w:t>
            </w:r>
            <w:bookmarkStart w:id="6" w:name="_GoBack"/>
            <w:bookmarkEnd w:id="6"/>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hideMark/>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B01206"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B01206" w:rsidRPr="00324EB7" w:rsidRDefault="003C5293" w:rsidP="00B0120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13.2.34</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rPr>
                <w:rFonts w:ascii="Times New Roman" w:hAnsi="Times New Roman" w:cs="Times New Roman"/>
                <w:color w:val="000000"/>
                <w:sz w:val="20"/>
                <w:szCs w:val="20"/>
              </w:rPr>
            </w:pPr>
            <w:r w:rsidRPr="00B01206">
              <w:rPr>
                <w:rFonts w:ascii="Times New Roman" w:hAnsi="Times New Roman" w:cs="Times New Roman"/>
                <w:color w:val="000000"/>
                <w:sz w:val="20"/>
                <w:szCs w:val="20"/>
              </w:rPr>
              <w:t>Новая БМК вместо ЦТП №1</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о.е.</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c>
          <w:tcPr>
            <w:tcW w:w="0" w:type="auto"/>
            <w:tcBorders>
              <w:top w:val="nil"/>
              <w:left w:val="nil"/>
              <w:bottom w:val="single" w:sz="4" w:space="0" w:color="auto"/>
              <w:right w:val="single" w:sz="4" w:space="0" w:color="auto"/>
            </w:tcBorders>
            <w:shd w:val="clear" w:color="auto" w:fill="auto"/>
            <w:vAlign w:val="center"/>
          </w:tcPr>
          <w:p w:rsidR="00B01206" w:rsidRPr="00B01206" w:rsidRDefault="00B01206" w:rsidP="00B01206">
            <w:pPr>
              <w:spacing w:after="0" w:line="240" w:lineRule="auto"/>
              <w:jc w:val="center"/>
              <w:rPr>
                <w:rFonts w:ascii="Times New Roman" w:hAnsi="Times New Roman" w:cs="Times New Roman"/>
                <w:color w:val="000000"/>
                <w:sz w:val="20"/>
                <w:szCs w:val="20"/>
              </w:rPr>
            </w:pPr>
            <w:r w:rsidRPr="00B01206">
              <w:rPr>
                <w:rFonts w:ascii="Times New Roman" w:hAnsi="Times New Roman" w:cs="Times New Roman"/>
                <w:color w:val="000000"/>
                <w:sz w:val="20"/>
                <w:szCs w:val="20"/>
              </w:rPr>
              <w:t>0,0000</w:t>
            </w:r>
          </w:p>
        </w:tc>
      </w:tr>
      <w:tr w:rsidR="00F63622"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 </w:t>
            </w:r>
          </w:p>
        </w:tc>
      </w:tr>
      <w:tr w:rsidR="00F63622"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Системы централизованного теплоснабжения на базе источников комбинированной выработки тепловой и электрической энергии,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F63622"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14.1.1</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F63622"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14.1.2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F63622"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b/>
                <w:bCs/>
                <w:color w:val="000000"/>
                <w:sz w:val="20"/>
                <w:szCs w:val="20"/>
                <w:lang w:eastAsia="ru-RU"/>
              </w:rPr>
            </w:pPr>
            <w:r w:rsidRPr="00324EB7">
              <w:rPr>
                <w:rFonts w:ascii="Times New Roman" w:eastAsia="Times New Roman" w:hAnsi="Times New Roman" w:cs="Times New Roman"/>
                <w:b/>
                <w:bCs/>
                <w:color w:val="000000"/>
                <w:sz w:val="20"/>
                <w:szCs w:val="20"/>
                <w:lang w:eastAsia="ru-RU"/>
              </w:rPr>
              <w:t>Системы централизованного теплоснабжения на базе котельных, в том числе: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F63622" w:rsidRPr="00324EB7" w:rsidRDefault="00F63622" w:rsidP="00F6362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14.2.3</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14.2.4</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14.2.5</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14.2.6</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14.2.7</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14.2.8</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14.2.9</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14.2.10</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14.2.11</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14.2.12</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14.2.13</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14.2.14</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14.2.15</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14.2.16</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14.2.17</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14.2.18</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14.2.19</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14.2.20</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14.2.21</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14.2.22</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14.2.23</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14.2.24</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14.2.25</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14.2.26</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14.2.27</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Новая котельная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14.2.28</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Новая котельная для теплоснабжения мкр. севернее существующего кв. Березовая роща</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14.2.29</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БМК «Школа №17»</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lastRenderedPageBreak/>
              <w:t>14.2.30</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БМК «Аносова 175»</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14.2.31</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24EB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14.2.32</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Новая БМК 8,4 МВт</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C529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14.2.33</w:t>
            </w:r>
          </w:p>
        </w:tc>
        <w:tc>
          <w:tcPr>
            <w:tcW w:w="0" w:type="auto"/>
            <w:tcBorders>
              <w:top w:val="nil"/>
              <w:left w:val="nil"/>
              <w:bottom w:val="single" w:sz="4" w:space="0" w:color="auto"/>
              <w:right w:val="single" w:sz="4" w:space="0" w:color="auto"/>
            </w:tcBorders>
            <w:shd w:val="clear" w:color="auto" w:fill="auto"/>
            <w:vAlign w:val="center"/>
            <w:hideMark/>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sidRPr="00324EB7">
              <w:rPr>
                <w:rFonts w:ascii="Times New Roman" w:eastAsia="Times New Roman" w:hAnsi="Times New Roman" w:cs="Times New Roman"/>
                <w:color w:val="000000"/>
                <w:sz w:val="20"/>
                <w:szCs w:val="20"/>
                <w:lang w:eastAsia="ru-RU"/>
              </w:rPr>
              <w:t>о.е.</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3C5293" w:rsidRPr="00324EB7" w:rsidTr="003C52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14.2.34</w:t>
            </w: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Pr="003C5293" w:rsidRDefault="003C5293" w:rsidP="003C5293">
            <w:pPr>
              <w:spacing w:after="0" w:line="240" w:lineRule="auto"/>
              <w:rPr>
                <w:rFonts w:ascii="Times New Roman" w:hAnsi="Times New Roman" w:cs="Times New Roman"/>
                <w:color w:val="000000"/>
                <w:sz w:val="20"/>
                <w:szCs w:val="20"/>
              </w:rPr>
            </w:pPr>
            <w:r w:rsidRPr="003C5293">
              <w:rPr>
                <w:rFonts w:ascii="Times New Roman" w:hAnsi="Times New Roman" w:cs="Times New Roman"/>
                <w:color w:val="000000"/>
                <w:sz w:val="20"/>
                <w:szCs w:val="20"/>
              </w:rPr>
              <w:t>Новая БМК вместо ЦТП №1</w:t>
            </w: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Pr="00324EB7"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3C5293" w:rsidRDefault="003C5293" w:rsidP="003C5293">
            <w:pPr>
              <w:spacing w:after="0" w:line="240" w:lineRule="auto"/>
              <w:jc w:val="center"/>
              <w:rPr>
                <w:rFonts w:ascii="Times New Roman" w:eastAsia="Times New Roman" w:hAnsi="Times New Roman" w:cs="Times New Roman"/>
                <w:color w:val="000000"/>
                <w:sz w:val="20"/>
                <w:szCs w:val="20"/>
                <w:lang w:eastAsia="ru-RU"/>
              </w:rPr>
            </w:pPr>
          </w:p>
        </w:tc>
      </w:tr>
    </w:tbl>
    <w:p w:rsidR="00671095" w:rsidRDefault="00671095" w:rsidP="00AF3D13">
      <w:pPr>
        <w:spacing w:line="240" w:lineRule="auto"/>
        <w:ind w:firstLine="567"/>
        <w:jc w:val="both"/>
        <w:rPr>
          <w:rFonts w:ascii="Times New Roman" w:hAnsi="Times New Roman" w:cs="Times New Roman"/>
          <w:b/>
          <w:sz w:val="24"/>
        </w:rPr>
      </w:pPr>
    </w:p>
    <w:p w:rsidR="00F63622" w:rsidRDefault="00F63622" w:rsidP="00AF3D13">
      <w:pPr>
        <w:spacing w:line="240" w:lineRule="auto"/>
        <w:ind w:firstLine="567"/>
        <w:jc w:val="both"/>
        <w:rPr>
          <w:rFonts w:ascii="Times New Roman" w:hAnsi="Times New Roman" w:cs="Times New Roman"/>
          <w:b/>
          <w:sz w:val="24"/>
        </w:rPr>
      </w:pPr>
    </w:p>
    <w:p w:rsidR="004A65A4" w:rsidRPr="00152580" w:rsidRDefault="004A65A4" w:rsidP="00AF3D13">
      <w:pPr>
        <w:spacing w:line="240" w:lineRule="auto"/>
        <w:ind w:firstLine="567"/>
        <w:jc w:val="both"/>
        <w:rPr>
          <w:rFonts w:ascii="Times New Roman" w:hAnsi="Times New Roman" w:cs="Times New Roman"/>
          <w:b/>
          <w:sz w:val="24"/>
        </w:rPr>
      </w:pPr>
    </w:p>
    <w:sectPr w:rsidR="004A65A4" w:rsidRPr="00152580" w:rsidSect="00F63622">
      <w:pgSz w:w="23814" w:h="16840" w:orient="landscape" w:code="8"/>
      <w:pgMar w:top="85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CF0" w:rsidRDefault="00277CF0" w:rsidP="00A67DB9">
      <w:pPr>
        <w:spacing w:after="0" w:line="240" w:lineRule="auto"/>
      </w:pPr>
      <w:r>
        <w:separator/>
      </w:r>
    </w:p>
  </w:endnote>
  <w:endnote w:type="continuationSeparator" w:id="0">
    <w:p w:rsidR="00277CF0" w:rsidRDefault="00277CF0" w:rsidP="00A67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OLE_LINK2"/>
  <w:p w:rsidR="00B01206" w:rsidRPr="00B2523C" w:rsidRDefault="00B01206" w:rsidP="00B2523C">
    <w:pPr>
      <w:tabs>
        <w:tab w:val="center" w:pos="4677"/>
        <w:tab w:val="right" w:pos="9355"/>
      </w:tabs>
      <w:spacing w:after="0" w:line="240" w:lineRule="auto"/>
      <w:contextualSpacing/>
      <w:jc w:val="right"/>
      <w:rPr>
        <w:rFonts w:ascii="Times New Roman" w:eastAsia="Calibri" w:hAnsi="Times New Roman" w:cs="Times New Roman"/>
        <w:sz w:val="24"/>
        <w:szCs w:val="24"/>
        <w:lang w:val="en-US" w:bidi="en-US"/>
      </w:rPr>
    </w:pPr>
    <w:r w:rsidRPr="00B2523C">
      <w:rPr>
        <w:rFonts w:ascii="Times New Roman" w:eastAsia="Calibri" w:hAnsi="Times New Roman" w:cs="Times New Roman"/>
        <w:sz w:val="24"/>
        <w:szCs w:val="24"/>
        <w:lang w:val="en-US" w:bidi="en-US"/>
      </w:rPr>
      <w:fldChar w:fldCharType="begin"/>
    </w:r>
    <w:r w:rsidRPr="00B2523C">
      <w:rPr>
        <w:rFonts w:ascii="Times New Roman" w:eastAsia="Calibri" w:hAnsi="Times New Roman" w:cs="Times New Roman"/>
        <w:sz w:val="24"/>
        <w:szCs w:val="24"/>
        <w:lang w:val="en-US" w:bidi="en-US"/>
      </w:rPr>
      <w:instrText>PAGE   \* MERGEFORMAT</w:instrText>
    </w:r>
    <w:r w:rsidRPr="00B2523C">
      <w:rPr>
        <w:rFonts w:ascii="Times New Roman" w:eastAsia="Calibri" w:hAnsi="Times New Roman" w:cs="Times New Roman"/>
        <w:sz w:val="24"/>
        <w:szCs w:val="24"/>
        <w:lang w:val="en-US" w:bidi="en-US"/>
      </w:rPr>
      <w:fldChar w:fldCharType="separate"/>
    </w:r>
    <w:r w:rsidR="003C5293">
      <w:rPr>
        <w:rFonts w:ascii="Times New Roman" w:eastAsia="Calibri" w:hAnsi="Times New Roman" w:cs="Times New Roman"/>
        <w:noProof/>
        <w:sz w:val="24"/>
        <w:szCs w:val="24"/>
        <w:lang w:val="en-US" w:bidi="en-US"/>
      </w:rPr>
      <w:t>8</w:t>
    </w:r>
    <w:r w:rsidRPr="00B2523C">
      <w:rPr>
        <w:rFonts w:ascii="Times New Roman" w:eastAsia="Calibri" w:hAnsi="Times New Roman" w:cs="Times New Roman"/>
        <w:sz w:val="24"/>
        <w:szCs w:val="24"/>
        <w:lang w:val="en-US" w:bidi="en-US"/>
      </w:rPr>
      <w:fldChar w:fldCharType="end"/>
    </w:r>
    <w:bookmarkEnd w:id="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206" w:rsidRPr="00B913C0" w:rsidRDefault="00B01206" w:rsidP="00B913C0">
    <w:pPr>
      <w:spacing w:after="0" w:line="240" w:lineRule="auto"/>
      <w:jc w:val="center"/>
      <w:rPr>
        <w:rFonts w:ascii="Times New Roman" w:eastAsia="Arial Unicode MS" w:hAnsi="Times New Roman" w:cs="Arial Unicode MS"/>
        <w:b/>
        <w:color w:val="000000"/>
        <w:sz w:val="24"/>
        <w:szCs w:val="24"/>
        <w:lang w:eastAsia="ru-RU"/>
      </w:rPr>
    </w:pPr>
    <w:r w:rsidRPr="00B913C0">
      <w:rPr>
        <w:rFonts w:ascii="Times New Roman" w:eastAsia="Arial Unicode MS" w:hAnsi="Times New Roman" w:cs="Times New Roman"/>
        <w:b/>
        <w:color w:val="000000"/>
        <w:sz w:val="24"/>
        <w:szCs w:val="24"/>
        <w:lang w:eastAsia="ru-RU"/>
      </w:rPr>
      <w:t>Златоуст</w:t>
    </w:r>
    <w:r w:rsidRPr="00B913C0">
      <w:rPr>
        <w:rFonts w:ascii="Times New Roman" w:eastAsia="Arial Unicode MS" w:hAnsi="Times New Roman" w:cs="Arial Unicode MS"/>
        <w:b/>
        <w:color w:val="000000"/>
        <w:sz w:val="24"/>
        <w:szCs w:val="24"/>
        <w:lang w:eastAsia="ru-RU"/>
      </w:rPr>
      <w:t>, 2019</w:t>
    </w:r>
  </w:p>
  <w:p w:rsidR="00B01206" w:rsidRPr="00892F26" w:rsidRDefault="00B01206" w:rsidP="00F10CF9">
    <w:pPr>
      <w:pStyle w:val="ae"/>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CF0" w:rsidRDefault="00277CF0" w:rsidP="00A67DB9">
      <w:pPr>
        <w:spacing w:after="0" w:line="240" w:lineRule="auto"/>
      </w:pPr>
      <w:r>
        <w:separator/>
      </w:r>
    </w:p>
  </w:footnote>
  <w:footnote w:type="continuationSeparator" w:id="0">
    <w:p w:rsidR="00277CF0" w:rsidRDefault="00277CF0" w:rsidP="00A67D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2502A2A"/>
    <w:lvl w:ilvl="0">
      <w:start w:val="1"/>
      <w:numFmt w:val="bullet"/>
      <w:pStyle w:val="a"/>
      <w:lvlText w:val=""/>
      <w:lvlJc w:val="left"/>
      <w:pPr>
        <w:tabs>
          <w:tab w:val="num" w:pos="786"/>
        </w:tabs>
        <w:ind w:left="786" w:hanging="360"/>
      </w:pPr>
      <w:rPr>
        <w:rFonts w:ascii="Symbol" w:hAnsi="Symbol" w:hint="default"/>
      </w:rPr>
    </w:lvl>
  </w:abstractNum>
  <w:abstractNum w:abstractNumId="1" w15:restartNumberingAfterBreak="0">
    <w:nsid w:val="02EB1461"/>
    <w:multiLevelType w:val="hybridMultilevel"/>
    <w:tmpl w:val="0D4A4A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49E62BC"/>
    <w:multiLevelType w:val="hybridMultilevel"/>
    <w:tmpl w:val="716E1764"/>
    <w:lvl w:ilvl="0" w:tplc="6840D5C6">
      <w:start w:val="1"/>
      <w:numFmt w:val="decimal"/>
      <w:lvlText w:val="%1."/>
      <w:lvlJc w:val="left"/>
      <w:pPr>
        <w:ind w:left="720" w:hanging="360"/>
      </w:pPr>
      <w:rPr>
        <w:rFonts w:ascii="Arial" w:hAnsi="Arial" w:cs="Arial" w:hint="default"/>
        <w:color w:val="373737"/>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FE0568"/>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E5B3C"/>
    <w:multiLevelType w:val="hybridMultilevel"/>
    <w:tmpl w:val="63F4276E"/>
    <w:lvl w:ilvl="0" w:tplc="F61077A2">
      <w:start w:val="1"/>
      <w:numFmt w:val="decimal"/>
      <w:lvlText w:val="%1."/>
      <w:lvlJc w:val="left"/>
      <w:pPr>
        <w:ind w:left="1494" w:hanging="360"/>
      </w:pPr>
      <w:rPr>
        <w:rFonts w:hint="default"/>
      </w:rPr>
    </w:lvl>
    <w:lvl w:ilvl="1" w:tplc="F9C0E9B8">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9B14E0F"/>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6" w15:restartNumberingAfterBreak="0">
    <w:nsid w:val="207D0F0B"/>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4E12F6"/>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FD4069"/>
    <w:multiLevelType w:val="hybridMultilevel"/>
    <w:tmpl w:val="EB2821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D251AF0"/>
    <w:multiLevelType w:val="hybridMultilevel"/>
    <w:tmpl w:val="5F026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37625F"/>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1" w15:restartNumberingAfterBreak="0">
    <w:nsid w:val="384B657A"/>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2" w15:restartNumberingAfterBreak="0">
    <w:nsid w:val="389B5B7B"/>
    <w:multiLevelType w:val="hybridMultilevel"/>
    <w:tmpl w:val="97E84930"/>
    <w:lvl w:ilvl="0" w:tplc="00AAB57A">
      <w:start w:val="1"/>
      <w:numFmt w:val="decimal"/>
      <w:lvlText w:val="%1."/>
      <w:lvlJc w:val="left"/>
      <w:pPr>
        <w:ind w:left="1069" w:hanging="360"/>
      </w:pPr>
      <w:rPr>
        <w:rFonts w:hint="default"/>
      </w:rPr>
    </w:lvl>
    <w:lvl w:ilvl="1" w:tplc="239EB310">
      <w:start w:val="1"/>
      <w:numFmt w:val="decimal"/>
      <w:lvlText w:val="%2."/>
      <w:lvlJc w:val="left"/>
      <w:pPr>
        <w:ind w:left="1789" w:hanging="360"/>
      </w:pPr>
      <w:rPr>
        <w:rFonts w:ascii="Arial" w:eastAsia="Calibri" w:hAnsi="Arial" w:cs="Arial"/>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8E578DC"/>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1B2BBC"/>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5" w15:restartNumberingAfterBreak="0">
    <w:nsid w:val="49841072"/>
    <w:multiLevelType w:val="hybridMultilevel"/>
    <w:tmpl w:val="4E2C7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0F12B5"/>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0D19AB"/>
    <w:multiLevelType w:val="hybridMultilevel"/>
    <w:tmpl w:val="F006A6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116770A"/>
    <w:multiLevelType w:val="hybridMultilevel"/>
    <w:tmpl w:val="F9C8FC7E"/>
    <w:lvl w:ilvl="0" w:tplc="357E8ED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15:restartNumberingAfterBreak="0">
    <w:nsid w:val="58F87C8C"/>
    <w:multiLevelType w:val="hybridMultilevel"/>
    <w:tmpl w:val="204AFD7A"/>
    <w:lvl w:ilvl="0" w:tplc="5BD8F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E790EE5"/>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205160"/>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23" w15:restartNumberingAfterBreak="0">
    <w:nsid w:val="627B5AAA"/>
    <w:multiLevelType w:val="hybridMultilevel"/>
    <w:tmpl w:val="FC607AD2"/>
    <w:lvl w:ilvl="0" w:tplc="FE046F52">
      <w:start w:val="1"/>
      <w:numFmt w:val="decimal"/>
      <w:lvlText w:val="%1)"/>
      <w:lvlJc w:val="left"/>
      <w:pPr>
        <w:ind w:left="927" w:hanging="360"/>
      </w:pPr>
      <w:rPr>
        <w:rFonts w:eastAsia="Microsoft YaHe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99B3254"/>
    <w:multiLevelType w:val="multilevel"/>
    <w:tmpl w:val="E0E8D6D6"/>
    <w:lvl w:ilvl="0">
      <w:start w:val="1"/>
      <w:numFmt w:val="decimal"/>
      <w:lvlText w:val="%1"/>
      <w:lvlJc w:val="left"/>
      <w:pPr>
        <w:ind w:left="1211" w:hanging="360"/>
      </w:pPr>
      <w:rPr>
        <w:rFonts w:hint="default"/>
        <w:b/>
        <w:i w:val="0"/>
        <w:color w:val="auto"/>
        <w:sz w:val="24"/>
        <w:szCs w:val="24"/>
      </w:rPr>
    </w:lvl>
    <w:lvl w:ilvl="1">
      <w:start w:val="1"/>
      <w:numFmt w:val="decimal"/>
      <w:lvlText w:val="%1.%2"/>
      <w:lvlJc w:val="left"/>
      <w:pPr>
        <w:tabs>
          <w:tab w:val="num" w:pos="1844"/>
        </w:tabs>
        <w:ind w:left="1844" w:hanging="851"/>
      </w:pPr>
      <w:rPr>
        <w:rFonts w:hint="default"/>
        <w:sz w:val="20"/>
      </w:rPr>
    </w:lvl>
    <w:lvl w:ilvl="2">
      <w:start w:val="1"/>
      <w:numFmt w:val="decimal"/>
      <w:lvlText w:val="%1.%2.%3"/>
      <w:lvlJc w:val="left"/>
      <w:pPr>
        <w:tabs>
          <w:tab w:val="num" w:pos="2269"/>
        </w:tabs>
        <w:ind w:left="2269"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5" w15:restartNumberingAfterBreak="0">
    <w:nsid w:val="6BA016CD"/>
    <w:multiLevelType w:val="multilevel"/>
    <w:tmpl w:val="D7989B7A"/>
    <w:lvl w:ilvl="0">
      <w:start w:val="1"/>
      <w:numFmt w:val="decimal"/>
      <w:lvlText w:val="%1."/>
      <w:lvlJc w:val="left"/>
      <w:pPr>
        <w:ind w:left="720" w:hanging="360"/>
      </w:pPr>
      <w:rPr>
        <w:rFonts w:hint="default"/>
        <w:sz w:val="24"/>
      </w:rPr>
    </w:lvl>
    <w:lvl w:ilvl="1">
      <w:start w:val="2"/>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 w15:restartNumberingAfterBreak="0">
    <w:nsid w:val="6F281CDE"/>
    <w:multiLevelType w:val="multilevel"/>
    <w:tmpl w:val="28E2E9E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7" w15:restartNumberingAfterBreak="0">
    <w:nsid w:val="78DC52F5"/>
    <w:multiLevelType w:val="hybridMultilevel"/>
    <w:tmpl w:val="536847D6"/>
    <w:lvl w:ilvl="0" w:tplc="BE263A90">
      <w:start w:val="1"/>
      <w:numFmt w:val="decimal"/>
      <w:lvlText w:val="Табл. %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17060D"/>
    <w:multiLevelType w:val="hybridMultilevel"/>
    <w:tmpl w:val="FE5839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2"/>
  </w:num>
  <w:num w:numId="3">
    <w:abstractNumId w:val="25"/>
  </w:num>
  <w:num w:numId="4">
    <w:abstractNumId w:val="0"/>
  </w:num>
  <w:num w:numId="5">
    <w:abstractNumId w:val="4"/>
  </w:num>
  <w:num w:numId="6">
    <w:abstractNumId w:val="21"/>
  </w:num>
  <w:num w:numId="7">
    <w:abstractNumId w:val="15"/>
  </w:num>
  <w:num w:numId="8">
    <w:abstractNumId w:val="20"/>
  </w:num>
  <w:num w:numId="9">
    <w:abstractNumId w:val="27"/>
  </w:num>
  <w:num w:numId="10">
    <w:abstractNumId w:val="6"/>
  </w:num>
  <w:num w:numId="11">
    <w:abstractNumId w:val="16"/>
  </w:num>
  <w:num w:numId="12">
    <w:abstractNumId w:val="1"/>
  </w:num>
  <w:num w:numId="13">
    <w:abstractNumId w:val="7"/>
  </w:num>
  <w:num w:numId="14">
    <w:abstractNumId w:val="12"/>
  </w:num>
  <w:num w:numId="15">
    <w:abstractNumId w:val="13"/>
  </w:num>
  <w:num w:numId="16">
    <w:abstractNumId w:val="3"/>
  </w:num>
  <w:num w:numId="17">
    <w:abstractNumId w:val="14"/>
  </w:num>
  <w:num w:numId="18">
    <w:abstractNumId w:val="11"/>
  </w:num>
  <w:num w:numId="19">
    <w:abstractNumId w:val="5"/>
  </w:num>
  <w:num w:numId="20">
    <w:abstractNumId w:val="18"/>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 w:numId="24">
    <w:abstractNumId w:val="22"/>
  </w:num>
  <w:num w:numId="25">
    <w:abstractNumId w:val="24"/>
  </w:num>
  <w:num w:numId="26">
    <w:abstractNumId w:val="23"/>
  </w:num>
  <w:num w:numId="27">
    <w:abstractNumId w:val="26"/>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E52"/>
    <w:rsid w:val="000212DB"/>
    <w:rsid w:val="0002656F"/>
    <w:rsid w:val="00027400"/>
    <w:rsid w:val="00034416"/>
    <w:rsid w:val="00044B04"/>
    <w:rsid w:val="0004627A"/>
    <w:rsid w:val="0005108C"/>
    <w:rsid w:val="0005225A"/>
    <w:rsid w:val="00065064"/>
    <w:rsid w:val="00065085"/>
    <w:rsid w:val="00076E53"/>
    <w:rsid w:val="00086313"/>
    <w:rsid w:val="000A2264"/>
    <w:rsid w:val="000A7010"/>
    <w:rsid w:val="000B17FE"/>
    <w:rsid w:val="000B1EE7"/>
    <w:rsid w:val="000B6DC3"/>
    <w:rsid w:val="000C035E"/>
    <w:rsid w:val="000C16C2"/>
    <w:rsid w:val="000F1E1A"/>
    <w:rsid w:val="00121F03"/>
    <w:rsid w:val="00127A26"/>
    <w:rsid w:val="001301F4"/>
    <w:rsid w:val="00152580"/>
    <w:rsid w:val="00170678"/>
    <w:rsid w:val="00185893"/>
    <w:rsid w:val="00196B35"/>
    <w:rsid w:val="001A2BAB"/>
    <w:rsid w:val="001B4315"/>
    <w:rsid w:val="001C2BB8"/>
    <w:rsid w:val="001C729B"/>
    <w:rsid w:val="001D20A8"/>
    <w:rsid w:val="001D6991"/>
    <w:rsid w:val="001D6E84"/>
    <w:rsid w:val="001E36CE"/>
    <w:rsid w:val="001E663B"/>
    <w:rsid w:val="001F1B13"/>
    <w:rsid w:val="0021057F"/>
    <w:rsid w:val="00216771"/>
    <w:rsid w:val="00216DD5"/>
    <w:rsid w:val="002331F6"/>
    <w:rsid w:val="00237C79"/>
    <w:rsid w:val="002559AF"/>
    <w:rsid w:val="00277CF0"/>
    <w:rsid w:val="00296D3A"/>
    <w:rsid w:val="002A17CF"/>
    <w:rsid w:val="002C2C51"/>
    <w:rsid w:val="002C654E"/>
    <w:rsid w:val="002E18DB"/>
    <w:rsid w:val="002E29A5"/>
    <w:rsid w:val="002E31F9"/>
    <w:rsid w:val="002E540D"/>
    <w:rsid w:val="00301DC6"/>
    <w:rsid w:val="00312990"/>
    <w:rsid w:val="00323E57"/>
    <w:rsid w:val="00324EB7"/>
    <w:rsid w:val="00332B20"/>
    <w:rsid w:val="00336D3D"/>
    <w:rsid w:val="00342768"/>
    <w:rsid w:val="00346B2B"/>
    <w:rsid w:val="00350986"/>
    <w:rsid w:val="00350AC8"/>
    <w:rsid w:val="00357F6D"/>
    <w:rsid w:val="00381F92"/>
    <w:rsid w:val="00384153"/>
    <w:rsid w:val="00395A15"/>
    <w:rsid w:val="003A2CC6"/>
    <w:rsid w:val="003B3E97"/>
    <w:rsid w:val="003C5293"/>
    <w:rsid w:val="003C7244"/>
    <w:rsid w:val="003D63DC"/>
    <w:rsid w:val="003E6158"/>
    <w:rsid w:val="003F7954"/>
    <w:rsid w:val="00400530"/>
    <w:rsid w:val="00400E4C"/>
    <w:rsid w:val="00404813"/>
    <w:rsid w:val="004067C0"/>
    <w:rsid w:val="00414AF4"/>
    <w:rsid w:val="0045520B"/>
    <w:rsid w:val="00470B86"/>
    <w:rsid w:val="00470BC8"/>
    <w:rsid w:val="0047314B"/>
    <w:rsid w:val="0048191B"/>
    <w:rsid w:val="00497A85"/>
    <w:rsid w:val="004A17BE"/>
    <w:rsid w:val="004A65A4"/>
    <w:rsid w:val="004B26D1"/>
    <w:rsid w:val="004B27A2"/>
    <w:rsid w:val="004C31E1"/>
    <w:rsid w:val="004E0FBB"/>
    <w:rsid w:val="004E4D37"/>
    <w:rsid w:val="004F1EFD"/>
    <w:rsid w:val="00501511"/>
    <w:rsid w:val="00510188"/>
    <w:rsid w:val="005118EA"/>
    <w:rsid w:val="00517D92"/>
    <w:rsid w:val="005373D3"/>
    <w:rsid w:val="00540C48"/>
    <w:rsid w:val="005423FC"/>
    <w:rsid w:val="0056736F"/>
    <w:rsid w:val="00574C65"/>
    <w:rsid w:val="00574D85"/>
    <w:rsid w:val="00577717"/>
    <w:rsid w:val="00594797"/>
    <w:rsid w:val="00594AFF"/>
    <w:rsid w:val="005A3D83"/>
    <w:rsid w:val="005A3FA5"/>
    <w:rsid w:val="005C24A1"/>
    <w:rsid w:val="005C2F52"/>
    <w:rsid w:val="005C4315"/>
    <w:rsid w:val="005C45CF"/>
    <w:rsid w:val="005C7068"/>
    <w:rsid w:val="005F116A"/>
    <w:rsid w:val="005F72DA"/>
    <w:rsid w:val="0060217C"/>
    <w:rsid w:val="00607744"/>
    <w:rsid w:val="0061371F"/>
    <w:rsid w:val="006149C0"/>
    <w:rsid w:val="0062403E"/>
    <w:rsid w:val="00640465"/>
    <w:rsid w:val="00651F50"/>
    <w:rsid w:val="00653136"/>
    <w:rsid w:val="006532DD"/>
    <w:rsid w:val="00654E8F"/>
    <w:rsid w:val="0066107D"/>
    <w:rsid w:val="00671095"/>
    <w:rsid w:val="00672B1F"/>
    <w:rsid w:val="00686F9F"/>
    <w:rsid w:val="0069321E"/>
    <w:rsid w:val="00697B95"/>
    <w:rsid w:val="006A1E65"/>
    <w:rsid w:val="006A2084"/>
    <w:rsid w:val="006B1355"/>
    <w:rsid w:val="006C1759"/>
    <w:rsid w:val="006C6E8D"/>
    <w:rsid w:val="006D1A52"/>
    <w:rsid w:val="006D66D5"/>
    <w:rsid w:val="006F1F4E"/>
    <w:rsid w:val="0070301B"/>
    <w:rsid w:val="007037B3"/>
    <w:rsid w:val="00707A0E"/>
    <w:rsid w:val="00710E5B"/>
    <w:rsid w:val="00713124"/>
    <w:rsid w:val="007256A4"/>
    <w:rsid w:val="00731194"/>
    <w:rsid w:val="00741659"/>
    <w:rsid w:val="007B42B9"/>
    <w:rsid w:val="007D24A5"/>
    <w:rsid w:val="007E020D"/>
    <w:rsid w:val="007E4C0C"/>
    <w:rsid w:val="007F0407"/>
    <w:rsid w:val="00800CEC"/>
    <w:rsid w:val="00804869"/>
    <w:rsid w:val="0080536F"/>
    <w:rsid w:val="00823FA7"/>
    <w:rsid w:val="008258EE"/>
    <w:rsid w:val="00872122"/>
    <w:rsid w:val="0087296B"/>
    <w:rsid w:val="0087455F"/>
    <w:rsid w:val="00885FC9"/>
    <w:rsid w:val="008938FD"/>
    <w:rsid w:val="008939BA"/>
    <w:rsid w:val="00895693"/>
    <w:rsid w:val="008A141E"/>
    <w:rsid w:val="008A1983"/>
    <w:rsid w:val="008A4FB4"/>
    <w:rsid w:val="008A710A"/>
    <w:rsid w:val="008C6C96"/>
    <w:rsid w:val="008C7315"/>
    <w:rsid w:val="008D2A09"/>
    <w:rsid w:val="008E2F9C"/>
    <w:rsid w:val="008E77A1"/>
    <w:rsid w:val="009003D9"/>
    <w:rsid w:val="00912A93"/>
    <w:rsid w:val="009140AB"/>
    <w:rsid w:val="00921014"/>
    <w:rsid w:val="00927532"/>
    <w:rsid w:val="00937741"/>
    <w:rsid w:val="00937C91"/>
    <w:rsid w:val="00943D29"/>
    <w:rsid w:val="00951B82"/>
    <w:rsid w:val="00973F4B"/>
    <w:rsid w:val="00974217"/>
    <w:rsid w:val="009762DB"/>
    <w:rsid w:val="00976B7F"/>
    <w:rsid w:val="00980E75"/>
    <w:rsid w:val="00981F9C"/>
    <w:rsid w:val="009A6C7D"/>
    <w:rsid w:val="009A7546"/>
    <w:rsid w:val="009D39C8"/>
    <w:rsid w:val="009D4031"/>
    <w:rsid w:val="009D61AE"/>
    <w:rsid w:val="009D7FB3"/>
    <w:rsid w:val="009E5DFE"/>
    <w:rsid w:val="009F296B"/>
    <w:rsid w:val="00A005F0"/>
    <w:rsid w:val="00A0302F"/>
    <w:rsid w:val="00A149AE"/>
    <w:rsid w:val="00A174E0"/>
    <w:rsid w:val="00A3128F"/>
    <w:rsid w:val="00A3473D"/>
    <w:rsid w:val="00A53733"/>
    <w:rsid w:val="00A64F3E"/>
    <w:rsid w:val="00A67DB9"/>
    <w:rsid w:val="00A77E51"/>
    <w:rsid w:val="00A806CF"/>
    <w:rsid w:val="00A90857"/>
    <w:rsid w:val="00A91976"/>
    <w:rsid w:val="00A958D4"/>
    <w:rsid w:val="00AC1810"/>
    <w:rsid w:val="00AD1114"/>
    <w:rsid w:val="00AD1B8E"/>
    <w:rsid w:val="00AD1EE0"/>
    <w:rsid w:val="00AD23DF"/>
    <w:rsid w:val="00AE64CE"/>
    <w:rsid w:val="00AF2052"/>
    <w:rsid w:val="00AF3D13"/>
    <w:rsid w:val="00AF7AEB"/>
    <w:rsid w:val="00B01206"/>
    <w:rsid w:val="00B02C9C"/>
    <w:rsid w:val="00B072AC"/>
    <w:rsid w:val="00B11B9F"/>
    <w:rsid w:val="00B2523C"/>
    <w:rsid w:val="00B41F8A"/>
    <w:rsid w:val="00B427E4"/>
    <w:rsid w:val="00B445B5"/>
    <w:rsid w:val="00B452A1"/>
    <w:rsid w:val="00B60874"/>
    <w:rsid w:val="00B64130"/>
    <w:rsid w:val="00B66653"/>
    <w:rsid w:val="00B72178"/>
    <w:rsid w:val="00B81F53"/>
    <w:rsid w:val="00B913C0"/>
    <w:rsid w:val="00B9205A"/>
    <w:rsid w:val="00B97023"/>
    <w:rsid w:val="00BA36A6"/>
    <w:rsid w:val="00BB0E21"/>
    <w:rsid w:val="00BB51F6"/>
    <w:rsid w:val="00BB7F3D"/>
    <w:rsid w:val="00BC4330"/>
    <w:rsid w:val="00BC5ECB"/>
    <w:rsid w:val="00BD1F3E"/>
    <w:rsid w:val="00BD50C5"/>
    <w:rsid w:val="00BE4314"/>
    <w:rsid w:val="00BF3C7A"/>
    <w:rsid w:val="00BF5BE8"/>
    <w:rsid w:val="00C138C0"/>
    <w:rsid w:val="00C154EC"/>
    <w:rsid w:val="00C24D80"/>
    <w:rsid w:val="00C271C0"/>
    <w:rsid w:val="00C32CA5"/>
    <w:rsid w:val="00C37CDA"/>
    <w:rsid w:val="00C56850"/>
    <w:rsid w:val="00C72D1C"/>
    <w:rsid w:val="00C82782"/>
    <w:rsid w:val="00C92585"/>
    <w:rsid w:val="00C9597A"/>
    <w:rsid w:val="00C95A6F"/>
    <w:rsid w:val="00C97CC8"/>
    <w:rsid w:val="00CB7349"/>
    <w:rsid w:val="00CF46AE"/>
    <w:rsid w:val="00D0244A"/>
    <w:rsid w:val="00D233E9"/>
    <w:rsid w:val="00D32388"/>
    <w:rsid w:val="00D3567E"/>
    <w:rsid w:val="00D46D71"/>
    <w:rsid w:val="00D55453"/>
    <w:rsid w:val="00D55820"/>
    <w:rsid w:val="00D65D93"/>
    <w:rsid w:val="00D66CEC"/>
    <w:rsid w:val="00D679C2"/>
    <w:rsid w:val="00D93DB9"/>
    <w:rsid w:val="00D94C44"/>
    <w:rsid w:val="00DA3BAE"/>
    <w:rsid w:val="00DD2E78"/>
    <w:rsid w:val="00DE6946"/>
    <w:rsid w:val="00DF177E"/>
    <w:rsid w:val="00E02188"/>
    <w:rsid w:val="00E124FB"/>
    <w:rsid w:val="00E15391"/>
    <w:rsid w:val="00E171F9"/>
    <w:rsid w:val="00E243F2"/>
    <w:rsid w:val="00E33CD5"/>
    <w:rsid w:val="00E3579D"/>
    <w:rsid w:val="00E41BC1"/>
    <w:rsid w:val="00E41E55"/>
    <w:rsid w:val="00E472F3"/>
    <w:rsid w:val="00E5207E"/>
    <w:rsid w:val="00E53D7B"/>
    <w:rsid w:val="00E57B17"/>
    <w:rsid w:val="00E70DED"/>
    <w:rsid w:val="00E74F79"/>
    <w:rsid w:val="00E8521C"/>
    <w:rsid w:val="00E91EC9"/>
    <w:rsid w:val="00E94ABB"/>
    <w:rsid w:val="00E94C87"/>
    <w:rsid w:val="00E95F77"/>
    <w:rsid w:val="00EB6FA5"/>
    <w:rsid w:val="00EC0049"/>
    <w:rsid w:val="00EC29BD"/>
    <w:rsid w:val="00EC4AF9"/>
    <w:rsid w:val="00ED039E"/>
    <w:rsid w:val="00EE16EB"/>
    <w:rsid w:val="00EE39B6"/>
    <w:rsid w:val="00EF442E"/>
    <w:rsid w:val="00F0507F"/>
    <w:rsid w:val="00F10CF9"/>
    <w:rsid w:val="00F137EC"/>
    <w:rsid w:val="00F154A1"/>
    <w:rsid w:val="00F35A27"/>
    <w:rsid w:val="00F43AD1"/>
    <w:rsid w:val="00F456E4"/>
    <w:rsid w:val="00F50818"/>
    <w:rsid w:val="00F56666"/>
    <w:rsid w:val="00F63622"/>
    <w:rsid w:val="00F660F2"/>
    <w:rsid w:val="00F717F5"/>
    <w:rsid w:val="00F73A40"/>
    <w:rsid w:val="00F75E52"/>
    <w:rsid w:val="00F85D81"/>
    <w:rsid w:val="00F920E1"/>
    <w:rsid w:val="00F938CE"/>
    <w:rsid w:val="00FA5F79"/>
    <w:rsid w:val="00FA7E81"/>
    <w:rsid w:val="00FB1E4F"/>
    <w:rsid w:val="00FB6CFA"/>
    <w:rsid w:val="00FC116A"/>
    <w:rsid w:val="00FC35AD"/>
    <w:rsid w:val="00FC61D7"/>
    <w:rsid w:val="00FD4975"/>
    <w:rsid w:val="00FF61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5B554"/>
  <w15:docId w15:val="{5445B3A5-B496-4677-B5CA-39F37FCA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8C6C9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0"/>
    <w:next w:val="a0"/>
    <w:link w:val="20"/>
    <w:uiPriority w:val="9"/>
    <w:unhideWhenUsed/>
    <w:qFormat/>
    <w:rsid w:val="008C6C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980E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C6C9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1"/>
    <w:link w:val="2"/>
    <w:uiPriority w:val="9"/>
    <w:rsid w:val="008C6C9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980E75"/>
    <w:rPr>
      <w:rFonts w:asciiTheme="majorHAnsi" w:eastAsiaTheme="majorEastAsia" w:hAnsiTheme="majorHAnsi" w:cstheme="majorBidi"/>
      <w:color w:val="243F60" w:themeColor="accent1" w:themeShade="7F"/>
      <w:sz w:val="24"/>
      <w:szCs w:val="24"/>
    </w:rPr>
  </w:style>
  <w:style w:type="paragraph" w:styleId="a4">
    <w:name w:val="Balloon Text"/>
    <w:basedOn w:val="a0"/>
    <w:link w:val="a5"/>
    <w:uiPriority w:val="99"/>
    <w:semiHidden/>
    <w:unhideWhenUsed/>
    <w:rsid w:val="00E15391"/>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E15391"/>
    <w:rPr>
      <w:rFonts w:ascii="Tahoma" w:hAnsi="Tahoma" w:cs="Tahoma"/>
      <w:sz w:val="16"/>
      <w:szCs w:val="16"/>
    </w:rPr>
  </w:style>
  <w:style w:type="table" w:styleId="a6">
    <w:name w:val="Table Grid"/>
    <w:basedOn w:val="a2"/>
    <w:uiPriority w:val="59"/>
    <w:rsid w:val="00E47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Мой Текст"/>
    <w:basedOn w:val="a0"/>
    <w:link w:val="a8"/>
    <w:qFormat/>
    <w:rsid w:val="00686F9F"/>
    <w:pPr>
      <w:spacing w:before="120" w:after="0" w:line="300" w:lineRule="auto"/>
      <w:ind w:firstLine="851"/>
      <w:jc w:val="both"/>
    </w:pPr>
    <w:rPr>
      <w:rFonts w:ascii="Times New Roman" w:eastAsia="Calibri" w:hAnsi="Times New Roman" w:cs="Times New Roman"/>
      <w:sz w:val="24"/>
      <w:szCs w:val="28"/>
    </w:rPr>
  </w:style>
  <w:style w:type="character" w:customStyle="1" w:styleId="a8">
    <w:name w:val="Мой Текст Знак"/>
    <w:basedOn w:val="a1"/>
    <w:link w:val="a7"/>
    <w:rsid w:val="00686F9F"/>
    <w:rPr>
      <w:rFonts w:ascii="Times New Roman" w:eastAsia="Calibri" w:hAnsi="Times New Roman" w:cs="Times New Roman"/>
      <w:sz w:val="24"/>
      <w:szCs w:val="28"/>
    </w:rPr>
  </w:style>
  <w:style w:type="paragraph" w:styleId="a9">
    <w:name w:val="List Paragraph"/>
    <w:aliases w:val="Введение,СПИСКИ,3_Абзац списка"/>
    <w:basedOn w:val="a0"/>
    <w:link w:val="aa"/>
    <w:uiPriority w:val="34"/>
    <w:qFormat/>
    <w:rsid w:val="00F717F5"/>
    <w:pPr>
      <w:spacing w:after="0" w:line="240" w:lineRule="auto"/>
      <w:ind w:left="720"/>
      <w:jc w:val="center"/>
    </w:pPr>
    <w:rPr>
      <w:rFonts w:ascii="Calibri" w:eastAsia="Calibri" w:hAnsi="Calibri" w:cs="Calibri"/>
    </w:rPr>
  </w:style>
  <w:style w:type="character" w:customStyle="1" w:styleId="aa">
    <w:name w:val="Абзац списка Знак"/>
    <w:aliases w:val="Введение Знак,СПИСКИ Знак,3_Абзац списка Знак"/>
    <w:link w:val="a9"/>
    <w:uiPriority w:val="34"/>
    <w:locked/>
    <w:rsid w:val="00F717F5"/>
    <w:rPr>
      <w:rFonts w:ascii="Calibri" w:eastAsia="Calibri" w:hAnsi="Calibri" w:cs="Calibri"/>
    </w:rPr>
  </w:style>
  <w:style w:type="paragraph" w:customStyle="1" w:styleId="11">
    <w:name w:val="_1."/>
    <w:basedOn w:val="1"/>
    <w:next w:val="a0"/>
    <w:link w:val="12"/>
    <w:qFormat/>
    <w:rsid w:val="008C6C96"/>
    <w:pPr>
      <w:pageBreakBefore/>
      <w:tabs>
        <w:tab w:val="left" w:pos="993"/>
      </w:tabs>
      <w:spacing w:before="0" w:after="360" w:line="240" w:lineRule="auto"/>
      <w:ind w:left="162" w:right="680" w:hanging="209"/>
      <w:jc w:val="center"/>
    </w:pPr>
    <w:rPr>
      <w:rFonts w:ascii="Times New Roman" w:eastAsia="Times New Roman" w:hAnsi="Times New Roman" w:cs="Times New Roman"/>
      <w:b/>
      <w:bCs/>
      <w:smallCaps/>
      <w:color w:val="auto"/>
      <w:sz w:val="26"/>
      <w:szCs w:val="26"/>
    </w:rPr>
  </w:style>
  <w:style w:type="character" w:customStyle="1" w:styleId="12">
    <w:name w:val="_1. Знак"/>
    <w:link w:val="11"/>
    <w:locked/>
    <w:rsid w:val="008C6C96"/>
    <w:rPr>
      <w:rFonts w:ascii="Times New Roman" w:eastAsia="Times New Roman" w:hAnsi="Times New Roman" w:cs="Times New Roman"/>
      <w:b/>
      <w:bCs/>
      <w:smallCaps/>
      <w:sz w:val="26"/>
      <w:szCs w:val="26"/>
    </w:rPr>
  </w:style>
  <w:style w:type="character" w:customStyle="1" w:styleId="ab">
    <w:name w:val="Маркированный список Знак"/>
    <w:basedOn w:val="a1"/>
    <w:link w:val="a"/>
    <w:locked/>
    <w:rsid w:val="008C6C96"/>
    <w:rPr>
      <w:sz w:val="26"/>
      <w:szCs w:val="26"/>
    </w:rPr>
  </w:style>
  <w:style w:type="paragraph" w:styleId="a">
    <w:name w:val="List Bullet"/>
    <w:basedOn w:val="a0"/>
    <w:link w:val="ab"/>
    <w:unhideWhenUsed/>
    <w:rsid w:val="008C6C96"/>
    <w:pPr>
      <w:numPr>
        <w:numId w:val="4"/>
      </w:numPr>
      <w:spacing w:after="0" w:line="360" w:lineRule="auto"/>
      <w:jc w:val="both"/>
    </w:pPr>
    <w:rPr>
      <w:sz w:val="26"/>
      <w:szCs w:val="26"/>
    </w:rPr>
  </w:style>
  <w:style w:type="paragraph" w:customStyle="1" w:styleId="110">
    <w:name w:val="_1.1."/>
    <w:basedOn w:val="2"/>
    <w:next w:val="a0"/>
    <w:link w:val="111"/>
    <w:qFormat/>
    <w:rsid w:val="008C6C96"/>
    <w:pPr>
      <w:tabs>
        <w:tab w:val="left" w:pos="1134"/>
      </w:tabs>
      <w:spacing w:before="360" w:after="360" w:line="240" w:lineRule="auto"/>
      <w:ind w:right="424"/>
      <w:jc w:val="both"/>
    </w:pPr>
    <w:rPr>
      <w:rFonts w:ascii="Times New Roman" w:eastAsia="Times New Roman" w:hAnsi="Times New Roman" w:cs="Times New Roman"/>
      <w:b/>
      <w:bCs/>
      <w:color w:val="auto"/>
    </w:rPr>
  </w:style>
  <w:style w:type="character" w:customStyle="1" w:styleId="111">
    <w:name w:val="_1.1. Знак"/>
    <w:link w:val="110"/>
    <w:locked/>
    <w:rsid w:val="008C6C96"/>
    <w:rPr>
      <w:rFonts w:ascii="Times New Roman" w:eastAsia="Times New Roman" w:hAnsi="Times New Roman" w:cs="Times New Roman"/>
      <w:b/>
      <w:bCs/>
      <w:sz w:val="26"/>
      <w:szCs w:val="26"/>
    </w:rPr>
  </w:style>
  <w:style w:type="paragraph" w:customStyle="1" w:styleId="1110">
    <w:name w:val="_1.1.1."/>
    <w:basedOn w:val="3"/>
    <w:next w:val="a0"/>
    <w:link w:val="1111"/>
    <w:qFormat/>
    <w:rsid w:val="00980E75"/>
    <w:pPr>
      <w:spacing w:before="360" w:after="360" w:line="240" w:lineRule="auto"/>
      <w:ind w:left="2065" w:hanging="209"/>
      <w:jc w:val="center"/>
    </w:pPr>
    <w:rPr>
      <w:rFonts w:ascii="Times New Roman" w:eastAsia="Times New Roman" w:hAnsi="Times New Roman" w:cs="Times New Roman"/>
      <w:b/>
      <w:bCs/>
      <w:color w:val="auto"/>
      <w:sz w:val="26"/>
      <w:szCs w:val="26"/>
    </w:rPr>
  </w:style>
  <w:style w:type="character" w:customStyle="1" w:styleId="1111">
    <w:name w:val="_1.1.1. Знак"/>
    <w:link w:val="1110"/>
    <w:locked/>
    <w:rsid w:val="00980E75"/>
    <w:rPr>
      <w:rFonts w:ascii="Times New Roman" w:eastAsia="Times New Roman" w:hAnsi="Times New Roman" w:cs="Times New Roman"/>
      <w:b/>
      <w:bCs/>
      <w:sz w:val="26"/>
      <w:szCs w:val="26"/>
    </w:rPr>
  </w:style>
  <w:style w:type="paragraph" w:styleId="ac">
    <w:name w:val="header"/>
    <w:basedOn w:val="a0"/>
    <w:link w:val="ad"/>
    <w:uiPriority w:val="99"/>
    <w:unhideWhenUsed/>
    <w:rsid w:val="00A67DB9"/>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A67DB9"/>
  </w:style>
  <w:style w:type="paragraph" w:styleId="ae">
    <w:name w:val="footer"/>
    <w:basedOn w:val="a0"/>
    <w:link w:val="af"/>
    <w:uiPriority w:val="99"/>
    <w:unhideWhenUsed/>
    <w:qFormat/>
    <w:rsid w:val="00A67DB9"/>
    <w:pPr>
      <w:tabs>
        <w:tab w:val="center" w:pos="4677"/>
        <w:tab w:val="right" w:pos="9355"/>
      </w:tabs>
      <w:spacing w:after="0" w:line="240" w:lineRule="auto"/>
    </w:pPr>
  </w:style>
  <w:style w:type="character" w:customStyle="1" w:styleId="af">
    <w:name w:val="Нижний колонтитул Знак"/>
    <w:basedOn w:val="a1"/>
    <w:link w:val="ae"/>
    <w:uiPriority w:val="99"/>
    <w:rsid w:val="00A67DB9"/>
  </w:style>
  <w:style w:type="paragraph" w:customStyle="1" w:styleId="af0">
    <w:name w:val="Текст титула"/>
    <w:link w:val="af1"/>
    <w:qFormat/>
    <w:rsid w:val="002331F6"/>
    <w:pPr>
      <w:spacing w:after="120" w:line="240" w:lineRule="auto"/>
      <w:jc w:val="center"/>
    </w:pPr>
    <w:rPr>
      <w:rFonts w:ascii="Times New Roman" w:eastAsiaTheme="minorEastAsia" w:hAnsi="Times New Roman" w:cs="Times New Roman"/>
      <w:b/>
      <w:sz w:val="24"/>
      <w:szCs w:val="20"/>
    </w:rPr>
  </w:style>
  <w:style w:type="character" w:customStyle="1" w:styleId="af1">
    <w:name w:val="Текст титула Знак"/>
    <w:basedOn w:val="a1"/>
    <w:link w:val="af0"/>
    <w:rsid w:val="002331F6"/>
    <w:rPr>
      <w:rFonts w:ascii="Times New Roman" w:eastAsiaTheme="minorEastAsia" w:hAnsi="Times New Roman" w:cs="Times New Roman"/>
      <w:b/>
      <w:sz w:val="24"/>
      <w:szCs w:val="20"/>
    </w:rPr>
  </w:style>
  <w:style w:type="paragraph" w:customStyle="1" w:styleId="21">
    <w:name w:val="Текст титула 2"/>
    <w:basedOn w:val="a0"/>
    <w:qFormat/>
    <w:rsid w:val="002331F6"/>
    <w:pPr>
      <w:widowControl w:val="0"/>
      <w:snapToGrid w:val="0"/>
      <w:spacing w:before="4800" w:after="0" w:line="300" w:lineRule="auto"/>
      <w:contextualSpacing/>
      <w:jc w:val="center"/>
    </w:pPr>
    <w:rPr>
      <w:rFonts w:ascii="Times New Roman" w:eastAsiaTheme="minorEastAsia" w:hAnsi="Times New Roman"/>
      <w:b/>
      <w:sz w:val="24"/>
    </w:rPr>
  </w:style>
  <w:style w:type="paragraph" w:styleId="af2">
    <w:name w:val="TOC Heading"/>
    <w:basedOn w:val="1"/>
    <w:next w:val="a0"/>
    <w:uiPriority w:val="39"/>
    <w:unhideWhenUsed/>
    <w:qFormat/>
    <w:rsid w:val="002331F6"/>
    <w:pPr>
      <w:spacing w:line="259" w:lineRule="auto"/>
      <w:outlineLvl w:val="9"/>
    </w:pPr>
    <w:rPr>
      <w:lang w:eastAsia="ru-RU"/>
    </w:rPr>
  </w:style>
  <w:style w:type="paragraph" w:styleId="13">
    <w:name w:val="toc 1"/>
    <w:basedOn w:val="a0"/>
    <w:next w:val="a0"/>
    <w:autoRedefine/>
    <w:uiPriority w:val="39"/>
    <w:unhideWhenUsed/>
    <w:rsid w:val="002331F6"/>
    <w:pPr>
      <w:spacing w:after="100"/>
    </w:pPr>
  </w:style>
  <w:style w:type="paragraph" w:styleId="22">
    <w:name w:val="toc 2"/>
    <w:basedOn w:val="a0"/>
    <w:next w:val="a0"/>
    <w:autoRedefine/>
    <w:uiPriority w:val="39"/>
    <w:unhideWhenUsed/>
    <w:rsid w:val="002331F6"/>
    <w:pPr>
      <w:spacing w:after="100"/>
      <w:ind w:left="220"/>
    </w:pPr>
  </w:style>
  <w:style w:type="paragraph" w:styleId="31">
    <w:name w:val="toc 3"/>
    <w:basedOn w:val="a0"/>
    <w:next w:val="a0"/>
    <w:autoRedefine/>
    <w:uiPriority w:val="39"/>
    <w:unhideWhenUsed/>
    <w:rsid w:val="002331F6"/>
    <w:pPr>
      <w:spacing w:after="100"/>
      <w:ind w:left="440"/>
    </w:pPr>
  </w:style>
  <w:style w:type="character" w:styleId="af3">
    <w:name w:val="Hyperlink"/>
    <w:basedOn w:val="a1"/>
    <w:uiPriority w:val="99"/>
    <w:unhideWhenUsed/>
    <w:rsid w:val="002331F6"/>
    <w:rPr>
      <w:color w:val="0000FF" w:themeColor="hyperlink"/>
      <w:u w:val="single"/>
    </w:rPr>
  </w:style>
  <w:style w:type="paragraph" w:customStyle="1" w:styleId="af4">
    <w:name w:val="_Обычный"/>
    <w:basedOn w:val="a0"/>
    <w:link w:val="af5"/>
    <w:qFormat/>
    <w:rsid w:val="001F1B13"/>
    <w:pPr>
      <w:spacing w:before="200" w:line="240" w:lineRule="auto"/>
      <w:ind w:firstLine="709"/>
      <w:jc w:val="both"/>
    </w:pPr>
    <w:rPr>
      <w:rFonts w:ascii="Times New Roman" w:eastAsia="Calibri" w:hAnsi="Times New Roman" w:cs="Times New Roman"/>
      <w:iCs/>
      <w:sz w:val="24"/>
      <w:szCs w:val="26"/>
      <w:lang w:val="x-none"/>
    </w:rPr>
  </w:style>
  <w:style w:type="character" w:customStyle="1" w:styleId="af5">
    <w:name w:val="_Обычный Знак"/>
    <w:link w:val="af4"/>
    <w:rsid w:val="001F1B13"/>
    <w:rPr>
      <w:rFonts w:ascii="Times New Roman" w:eastAsia="Calibri" w:hAnsi="Times New Roman" w:cs="Times New Roman"/>
      <w:iCs/>
      <w:sz w:val="24"/>
      <w:szCs w:val="26"/>
      <w:lang w:val="x-none"/>
    </w:rPr>
  </w:style>
  <w:style w:type="paragraph" w:styleId="af6">
    <w:name w:val="Plain Text"/>
    <w:basedOn w:val="a0"/>
    <w:link w:val="af7"/>
    <w:rsid w:val="0002656F"/>
    <w:pPr>
      <w:keepNext/>
      <w:tabs>
        <w:tab w:val="left" w:leader="dot" w:pos="9356"/>
      </w:tabs>
      <w:suppressAutoHyphens/>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1"/>
    <w:link w:val="af6"/>
    <w:rsid w:val="0002656F"/>
    <w:rPr>
      <w:rFonts w:ascii="Courier New" w:eastAsia="Times New Roman" w:hAnsi="Courier New" w:cs="Courier New"/>
      <w:sz w:val="20"/>
      <w:szCs w:val="20"/>
      <w:lang w:eastAsia="ru-RU"/>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9"/>
    <w:autoRedefine/>
    <w:qFormat/>
    <w:rsid w:val="005373D3"/>
    <w:pPr>
      <w:keepNext/>
      <w:spacing w:after="0" w:line="360" w:lineRule="auto"/>
      <w:ind w:firstLine="567"/>
      <w:jc w:val="center"/>
    </w:pPr>
    <w:rPr>
      <w:rFonts w:ascii="Times New Roman" w:eastAsia="Calibri" w:hAnsi="Times New Roman" w:cs="Times New Roman"/>
      <w:b/>
      <w:bCs/>
      <w:sz w:val="24"/>
      <w:szCs w:val="24"/>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8"/>
    <w:locked/>
    <w:rsid w:val="005373D3"/>
    <w:rPr>
      <w:rFonts w:ascii="Times New Roman" w:eastAsia="Calibri" w:hAnsi="Times New Roman" w:cs="Times New Roman"/>
      <w:b/>
      <w:bCs/>
      <w:sz w:val="24"/>
      <w:szCs w:val="24"/>
    </w:rPr>
  </w:style>
  <w:style w:type="character" w:styleId="afa">
    <w:name w:val="FollowedHyperlink"/>
    <w:basedOn w:val="a1"/>
    <w:uiPriority w:val="99"/>
    <w:semiHidden/>
    <w:unhideWhenUsed/>
    <w:rsid w:val="00FC116A"/>
    <w:rPr>
      <w:color w:val="954F72"/>
      <w:u w:val="single"/>
    </w:rPr>
  </w:style>
  <w:style w:type="paragraph" w:customStyle="1" w:styleId="xl63">
    <w:name w:val="xl63"/>
    <w:basedOn w:val="a0"/>
    <w:rsid w:val="00FC116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4">
    <w:name w:val="xl64"/>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5">
    <w:name w:val="xl65"/>
    <w:basedOn w:val="a0"/>
    <w:rsid w:val="00FC116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0"/>
    <w:rsid w:val="00FC116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8">
    <w:name w:val="xl68"/>
    <w:basedOn w:val="a0"/>
    <w:rsid w:val="00FC116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9">
    <w:name w:val="xl69"/>
    <w:basedOn w:val="a0"/>
    <w:rsid w:val="00FC116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0">
    <w:name w:val="xl70"/>
    <w:basedOn w:val="a0"/>
    <w:rsid w:val="00FC116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0"/>
    <w:rsid w:val="00D323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4">
    <w:name w:val="xl74"/>
    <w:basedOn w:val="a0"/>
    <w:rsid w:val="00D323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0"/>
    <w:rsid w:val="00D3238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styleId="afb">
    <w:name w:val="endnote text"/>
    <w:basedOn w:val="a0"/>
    <w:link w:val="afc"/>
    <w:unhideWhenUsed/>
    <w:rsid w:val="00F456E4"/>
    <w:pPr>
      <w:spacing w:after="0" w:line="240" w:lineRule="auto"/>
      <w:jc w:val="center"/>
    </w:pPr>
    <w:rPr>
      <w:rFonts w:ascii="Calibri" w:eastAsia="Calibri" w:hAnsi="Calibri" w:cs="Times New Roman"/>
      <w:sz w:val="20"/>
      <w:szCs w:val="20"/>
    </w:rPr>
  </w:style>
  <w:style w:type="character" w:customStyle="1" w:styleId="afc">
    <w:name w:val="Текст концевой сноски Знак"/>
    <w:basedOn w:val="a1"/>
    <w:link w:val="afb"/>
    <w:rsid w:val="00F456E4"/>
    <w:rPr>
      <w:rFonts w:ascii="Calibri" w:eastAsia="Calibri" w:hAnsi="Calibri" w:cs="Times New Roman"/>
      <w:sz w:val="20"/>
      <w:szCs w:val="20"/>
    </w:rPr>
  </w:style>
  <w:style w:type="character" w:customStyle="1" w:styleId="afd">
    <w:name w:val="Текст примечания Знак"/>
    <w:basedOn w:val="a1"/>
    <w:link w:val="afe"/>
    <w:uiPriority w:val="99"/>
    <w:rsid w:val="00B41F8A"/>
    <w:rPr>
      <w:sz w:val="20"/>
      <w:szCs w:val="20"/>
    </w:rPr>
  </w:style>
  <w:style w:type="paragraph" w:styleId="afe">
    <w:name w:val="annotation text"/>
    <w:basedOn w:val="a0"/>
    <w:link w:val="afd"/>
    <w:uiPriority w:val="99"/>
    <w:unhideWhenUsed/>
    <w:rsid w:val="00B41F8A"/>
    <w:pPr>
      <w:spacing w:line="240" w:lineRule="auto"/>
    </w:pPr>
    <w:rPr>
      <w:sz w:val="20"/>
      <w:szCs w:val="20"/>
    </w:rPr>
  </w:style>
  <w:style w:type="character" w:styleId="aff">
    <w:name w:val="Emphasis"/>
    <w:uiPriority w:val="20"/>
    <w:qFormat/>
    <w:rsid w:val="00065085"/>
    <w:rPr>
      <w:sz w:val="26"/>
      <w:szCs w:val="26"/>
    </w:rPr>
  </w:style>
  <w:style w:type="paragraph" w:customStyle="1" w:styleId="msonormal0">
    <w:name w:val="msonormal"/>
    <w:basedOn w:val="a0"/>
    <w:rsid w:val="00237C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051">
    <w:name w:val="xl58051"/>
    <w:basedOn w:val="a0"/>
    <w:rsid w:val="00237C7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58052">
    <w:name w:val="xl58052"/>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3">
    <w:name w:val="xl58053"/>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4">
    <w:name w:val="xl58054"/>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0"/>
    <w:rsid w:val="00237C7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0"/>
    <w:rsid w:val="00237C79"/>
    <w:pPr>
      <w:pBdr>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0"/>
    <w:rsid w:val="00237C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9">
    <w:name w:val="xl58059"/>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0">
    <w:name w:val="xl58060"/>
    <w:basedOn w:val="a0"/>
    <w:rsid w:val="00237C79"/>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1">
    <w:name w:val="xl58061"/>
    <w:basedOn w:val="a0"/>
    <w:rsid w:val="00237C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2">
    <w:name w:val="xl58062"/>
    <w:basedOn w:val="a0"/>
    <w:rsid w:val="00237C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apple-style-span">
    <w:name w:val="apple-style-span"/>
    <w:basedOn w:val="a1"/>
    <w:rsid w:val="00400E4C"/>
  </w:style>
  <w:style w:type="paragraph" w:customStyle="1" w:styleId="xl58049">
    <w:name w:val="xl58049"/>
    <w:basedOn w:val="a0"/>
    <w:rsid w:val="002C654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58050">
    <w:name w:val="xl58050"/>
    <w:basedOn w:val="a0"/>
    <w:rsid w:val="002C65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3">
    <w:name w:val="xl58063"/>
    <w:basedOn w:val="a0"/>
    <w:rsid w:val="00E17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0"/>
    <w:rsid w:val="00E17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0"/>
    <w:rsid w:val="00E171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0"/>
    <w:rsid w:val="00E171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0"/>
    <w:rsid w:val="003F7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font5">
    <w:name w:val="font5"/>
    <w:basedOn w:val="a0"/>
    <w:rsid w:val="00B252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0"/>
    <w:rsid w:val="00B252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B2523C"/>
    <w:pPr>
      <w:spacing w:before="100" w:beforeAutospacing="1" w:after="100" w:afterAutospacing="1" w:line="240" w:lineRule="auto"/>
    </w:pPr>
    <w:rPr>
      <w:rFonts w:ascii="Calibri" w:eastAsia="Times New Roman" w:hAnsi="Calibri" w:cs="Calibri"/>
      <w:sz w:val="20"/>
      <w:szCs w:val="20"/>
      <w:lang w:eastAsia="ru-RU"/>
    </w:rPr>
  </w:style>
  <w:style w:type="paragraph" w:customStyle="1" w:styleId="font8">
    <w:name w:val="font8"/>
    <w:basedOn w:val="a0"/>
    <w:rsid w:val="00B2523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0"/>
    <w:rsid w:val="00B2523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0"/>
    <w:rsid w:val="00B2523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
    <w:name w:val="xl83"/>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4">
    <w:name w:val="xl84"/>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5">
    <w:name w:val="xl85"/>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8">
    <w:name w:val="xl88"/>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0">
    <w:name w:val="xl90"/>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8">
    <w:name w:val="xl98"/>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9">
    <w:name w:val="xl99"/>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0">
    <w:name w:val="xl100"/>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0"/>
    <w:rsid w:val="00B252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5">
    <w:name w:val="xl105"/>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0"/>
    <w:rsid w:val="00B2523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7">
    <w:name w:val="xl107"/>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1">
    <w:name w:val="xl111"/>
    <w:basedOn w:val="a0"/>
    <w:rsid w:val="00B252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0"/>
    <w:rsid w:val="00B2523C"/>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0"/>
    <w:rsid w:val="00B2523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6">
    <w:name w:val="xl116"/>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2">
    <w:name w:val="xl122"/>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4">
    <w:name w:val="xl124"/>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0"/>
    <w:rsid w:val="00B252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0"/>
    <w:rsid w:val="00B2523C"/>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0"/>
    <w:rsid w:val="00B2523C"/>
    <w:pPr>
      <w:pBdr>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0"/>
    <w:rsid w:val="00B2523C"/>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1">
    <w:name w:val="xl131"/>
    <w:basedOn w:val="a0"/>
    <w:rsid w:val="00B2523C"/>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0"/>
    <w:rsid w:val="00B2523C"/>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3">
    <w:name w:val="xl133"/>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34">
    <w:name w:val="xl134"/>
    <w:basedOn w:val="a0"/>
    <w:rsid w:val="00B2523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0"/>
    <w:rsid w:val="00B2523C"/>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6">
    <w:name w:val="xl136"/>
    <w:basedOn w:val="a0"/>
    <w:rsid w:val="00B2523C"/>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7">
    <w:name w:val="xl137"/>
    <w:basedOn w:val="a0"/>
    <w:rsid w:val="00B2523C"/>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38">
    <w:name w:val="xl138"/>
    <w:basedOn w:val="a0"/>
    <w:rsid w:val="00B2523C"/>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39">
    <w:name w:val="xl139"/>
    <w:basedOn w:val="a0"/>
    <w:rsid w:val="00B2523C"/>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40">
    <w:name w:val="xl140"/>
    <w:basedOn w:val="a0"/>
    <w:rsid w:val="00B2523C"/>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1">
    <w:name w:val="xl141"/>
    <w:basedOn w:val="a0"/>
    <w:rsid w:val="00B2523C"/>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2">
    <w:name w:val="xl142"/>
    <w:basedOn w:val="a0"/>
    <w:rsid w:val="00B2523C"/>
    <w:pPr>
      <w:pBdr>
        <w:top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3">
    <w:name w:val="xl143"/>
    <w:basedOn w:val="a0"/>
    <w:rsid w:val="00B2523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44">
    <w:name w:val="xl144"/>
    <w:basedOn w:val="a0"/>
    <w:rsid w:val="00B2523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45">
    <w:name w:val="xl145"/>
    <w:basedOn w:val="a0"/>
    <w:rsid w:val="00B2523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6">
    <w:name w:val="xl146"/>
    <w:basedOn w:val="a0"/>
    <w:rsid w:val="00B2523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7">
    <w:name w:val="xl147"/>
    <w:basedOn w:val="a0"/>
    <w:rsid w:val="00B2523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8">
    <w:name w:val="xl148"/>
    <w:basedOn w:val="a0"/>
    <w:rsid w:val="00B2523C"/>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49">
    <w:name w:val="xl149"/>
    <w:basedOn w:val="a0"/>
    <w:rsid w:val="00B252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50">
    <w:name w:val="xl150"/>
    <w:basedOn w:val="a0"/>
    <w:rsid w:val="00B2523C"/>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51">
    <w:name w:val="xl151"/>
    <w:basedOn w:val="a0"/>
    <w:rsid w:val="00B2523C"/>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52">
    <w:name w:val="xl152"/>
    <w:basedOn w:val="a0"/>
    <w:rsid w:val="00B2523C"/>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53">
    <w:name w:val="xl153"/>
    <w:basedOn w:val="a0"/>
    <w:rsid w:val="00B2523C"/>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54">
    <w:name w:val="xl154"/>
    <w:basedOn w:val="a0"/>
    <w:rsid w:val="00B2523C"/>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55">
    <w:name w:val="xl155"/>
    <w:basedOn w:val="a0"/>
    <w:rsid w:val="00B2523C"/>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156">
    <w:name w:val="xl156"/>
    <w:basedOn w:val="a0"/>
    <w:rsid w:val="00B2523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57">
    <w:name w:val="xl157"/>
    <w:basedOn w:val="a0"/>
    <w:rsid w:val="00B2523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58">
    <w:name w:val="xl158"/>
    <w:basedOn w:val="a0"/>
    <w:rsid w:val="00B252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59">
    <w:name w:val="xl159"/>
    <w:basedOn w:val="a0"/>
    <w:rsid w:val="00B2523C"/>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f0">
    <w:name w:val="Title"/>
    <w:aliases w:val="Заголовок1"/>
    <w:basedOn w:val="a0"/>
    <w:next w:val="a0"/>
    <w:link w:val="aff1"/>
    <w:uiPriority w:val="99"/>
    <w:qFormat/>
    <w:rsid w:val="00F10CF9"/>
    <w:pPr>
      <w:suppressAutoHyphens/>
      <w:spacing w:after="300" w:line="240" w:lineRule="auto"/>
      <w:ind w:firstLine="680"/>
      <w:contextualSpacing/>
      <w:jc w:val="both"/>
    </w:pPr>
    <w:rPr>
      <w:rFonts w:ascii="Arial" w:eastAsia="Times New Roman" w:hAnsi="Arial" w:cs="Times New Roman"/>
      <w:b/>
      <w:caps/>
      <w:sz w:val="32"/>
      <w:szCs w:val="52"/>
      <w:lang w:val="en-US" w:bidi="en-US"/>
    </w:rPr>
  </w:style>
  <w:style w:type="character" w:customStyle="1" w:styleId="aff1">
    <w:name w:val="Заголовок Знак"/>
    <w:aliases w:val="Заголовок1 Знак"/>
    <w:basedOn w:val="a1"/>
    <w:link w:val="aff0"/>
    <w:uiPriority w:val="99"/>
    <w:rsid w:val="00F10CF9"/>
    <w:rPr>
      <w:rFonts w:ascii="Arial" w:eastAsia="Times New Roman" w:hAnsi="Arial" w:cs="Times New Roman"/>
      <w:b/>
      <w:caps/>
      <w:sz w:val="32"/>
      <w:szCs w:val="52"/>
      <w:lang w:val="en-US" w:bidi="en-US"/>
    </w:rPr>
  </w:style>
  <w:style w:type="paragraph" w:customStyle="1" w:styleId="ChapterSubtitle">
    <w:name w:val="Chapter Subtitle"/>
    <w:basedOn w:val="aff2"/>
    <w:uiPriority w:val="99"/>
    <w:rsid w:val="00F10CF9"/>
    <w:pPr>
      <w:keepNext/>
      <w:keepLines/>
      <w:numPr>
        <w:ilvl w:val="0"/>
      </w:numPr>
      <w:spacing w:before="60" w:after="0" w:line="240" w:lineRule="auto"/>
    </w:pPr>
    <w:rPr>
      <w:rFonts w:ascii="Arial" w:eastAsia="Times New Roman" w:hAnsi="Arial" w:cs="Times New Roman"/>
      <w:i/>
      <w:iCs/>
      <w:smallCaps/>
      <w:color w:val="auto"/>
      <w:spacing w:val="-16"/>
      <w:kern w:val="28"/>
      <w:sz w:val="32"/>
      <w:szCs w:val="28"/>
      <w:lang w:val="en-US" w:bidi="en-US"/>
    </w:rPr>
  </w:style>
  <w:style w:type="paragraph" w:styleId="aff2">
    <w:name w:val="Subtitle"/>
    <w:basedOn w:val="a0"/>
    <w:next w:val="a0"/>
    <w:link w:val="aff3"/>
    <w:uiPriority w:val="11"/>
    <w:qFormat/>
    <w:rsid w:val="00F10CF9"/>
    <w:pPr>
      <w:numPr>
        <w:ilvl w:val="1"/>
      </w:numPr>
      <w:spacing w:after="160"/>
    </w:pPr>
    <w:rPr>
      <w:rFonts w:eastAsiaTheme="minorEastAsia"/>
      <w:color w:val="5A5A5A" w:themeColor="text1" w:themeTint="A5"/>
      <w:spacing w:val="15"/>
    </w:rPr>
  </w:style>
  <w:style w:type="character" w:customStyle="1" w:styleId="aff3">
    <w:name w:val="Подзаголовок Знак"/>
    <w:basedOn w:val="a1"/>
    <w:link w:val="aff2"/>
    <w:uiPriority w:val="11"/>
    <w:rsid w:val="00F10CF9"/>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76">
      <w:bodyDiv w:val="1"/>
      <w:marLeft w:val="0"/>
      <w:marRight w:val="0"/>
      <w:marTop w:val="0"/>
      <w:marBottom w:val="0"/>
      <w:divBdr>
        <w:top w:val="none" w:sz="0" w:space="0" w:color="auto"/>
        <w:left w:val="none" w:sz="0" w:space="0" w:color="auto"/>
        <w:bottom w:val="none" w:sz="0" w:space="0" w:color="auto"/>
        <w:right w:val="none" w:sz="0" w:space="0" w:color="auto"/>
      </w:divBdr>
    </w:div>
    <w:div w:id="4015212">
      <w:bodyDiv w:val="1"/>
      <w:marLeft w:val="0"/>
      <w:marRight w:val="0"/>
      <w:marTop w:val="0"/>
      <w:marBottom w:val="0"/>
      <w:divBdr>
        <w:top w:val="none" w:sz="0" w:space="0" w:color="auto"/>
        <w:left w:val="none" w:sz="0" w:space="0" w:color="auto"/>
        <w:bottom w:val="none" w:sz="0" w:space="0" w:color="auto"/>
        <w:right w:val="none" w:sz="0" w:space="0" w:color="auto"/>
      </w:divBdr>
    </w:div>
    <w:div w:id="10181741">
      <w:bodyDiv w:val="1"/>
      <w:marLeft w:val="0"/>
      <w:marRight w:val="0"/>
      <w:marTop w:val="0"/>
      <w:marBottom w:val="0"/>
      <w:divBdr>
        <w:top w:val="none" w:sz="0" w:space="0" w:color="auto"/>
        <w:left w:val="none" w:sz="0" w:space="0" w:color="auto"/>
        <w:bottom w:val="none" w:sz="0" w:space="0" w:color="auto"/>
        <w:right w:val="none" w:sz="0" w:space="0" w:color="auto"/>
      </w:divBdr>
    </w:div>
    <w:div w:id="12803035">
      <w:bodyDiv w:val="1"/>
      <w:marLeft w:val="0"/>
      <w:marRight w:val="0"/>
      <w:marTop w:val="0"/>
      <w:marBottom w:val="0"/>
      <w:divBdr>
        <w:top w:val="none" w:sz="0" w:space="0" w:color="auto"/>
        <w:left w:val="none" w:sz="0" w:space="0" w:color="auto"/>
        <w:bottom w:val="none" w:sz="0" w:space="0" w:color="auto"/>
        <w:right w:val="none" w:sz="0" w:space="0" w:color="auto"/>
      </w:divBdr>
    </w:div>
    <w:div w:id="27026592">
      <w:bodyDiv w:val="1"/>
      <w:marLeft w:val="0"/>
      <w:marRight w:val="0"/>
      <w:marTop w:val="0"/>
      <w:marBottom w:val="0"/>
      <w:divBdr>
        <w:top w:val="none" w:sz="0" w:space="0" w:color="auto"/>
        <w:left w:val="none" w:sz="0" w:space="0" w:color="auto"/>
        <w:bottom w:val="none" w:sz="0" w:space="0" w:color="auto"/>
        <w:right w:val="none" w:sz="0" w:space="0" w:color="auto"/>
      </w:divBdr>
    </w:div>
    <w:div w:id="29769263">
      <w:bodyDiv w:val="1"/>
      <w:marLeft w:val="0"/>
      <w:marRight w:val="0"/>
      <w:marTop w:val="0"/>
      <w:marBottom w:val="0"/>
      <w:divBdr>
        <w:top w:val="none" w:sz="0" w:space="0" w:color="auto"/>
        <w:left w:val="none" w:sz="0" w:space="0" w:color="auto"/>
        <w:bottom w:val="none" w:sz="0" w:space="0" w:color="auto"/>
        <w:right w:val="none" w:sz="0" w:space="0" w:color="auto"/>
      </w:divBdr>
    </w:div>
    <w:div w:id="34815005">
      <w:bodyDiv w:val="1"/>
      <w:marLeft w:val="0"/>
      <w:marRight w:val="0"/>
      <w:marTop w:val="0"/>
      <w:marBottom w:val="0"/>
      <w:divBdr>
        <w:top w:val="none" w:sz="0" w:space="0" w:color="auto"/>
        <w:left w:val="none" w:sz="0" w:space="0" w:color="auto"/>
        <w:bottom w:val="none" w:sz="0" w:space="0" w:color="auto"/>
        <w:right w:val="none" w:sz="0" w:space="0" w:color="auto"/>
      </w:divBdr>
    </w:div>
    <w:div w:id="38164333">
      <w:bodyDiv w:val="1"/>
      <w:marLeft w:val="0"/>
      <w:marRight w:val="0"/>
      <w:marTop w:val="0"/>
      <w:marBottom w:val="0"/>
      <w:divBdr>
        <w:top w:val="none" w:sz="0" w:space="0" w:color="auto"/>
        <w:left w:val="none" w:sz="0" w:space="0" w:color="auto"/>
        <w:bottom w:val="none" w:sz="0" w:space="0" w:color="auto"/>
        <w:right w:val="none" w:sz="0" w:space="0" w:color="auto"/>
      </w:divBdr>
    </w:div>
    <w:div w:id="51972623">
      <w:bodyDiv w:val="1"/>
      <w:marLeft w:val="0"/>
      <w:marRight w:val="0"/>
      <w:marTop w:val="0"/>
      <w:marBottom w:val="0"/>
      <w:divBdr>
        <w:top w:val="none" w:sz="0" w:space="0" w:color="auto"/>
        <w:left w:val="none" w:sz="0" w:space="0" w:color="auto"/>
        <w:bottom w:val="none" w:sz="0" w:space="0" w:color="auto"/>
        <w:right w:val="none" w:sz="0" w:space="0" w:color="auto"/>
      </w:divBdr>
    </w:div>
    <w:div w:id="53554223">
      <w:bodyDiv w:val="1"/>
      <w:marLeft w:val="0"/>
      <w:marRight w:val="0"/>
      <w:marTop w:val="0"/>
      <w:marBottom w:val="0"/>
      <w:divBdr>
        <w:top w:val="none" w:sz="0" w:space="0" w:color="auto"/>
        <w:left w:val="none" w:sz="0" w:space="0" w:color="auto"/>
        <w:bottom w:val="none" w:sz="0" w:space="0" w:color="auto"/>
        <w:right w:val="none" w:sz="0" w:space="0" w:color="auto"/>
      </w:divBdr>
    </w:div>
    <w:div w:id="57048187">
      <w:bodyDiv w:val="1"/>
      <w:marLeft w:val="0"/>
      <w:marRight w:val="0"/>
      <w:marTop w:val="0"/>
      <w:marBottom w:val="0"/>
      <w:divBdr>
        <w:top w:val="none" w:sz="0" w:space="0" w:color="auto"/>
        <w:left w:val="none" w:sz="0" w:space="0" w:color="auto"/>
        <w:bottom w:val="none" w:sz="0" w:space="0" w:color="auto"/>
        <w:right w:val="none" w:sz="0" w:space="0" w:color="auto"/>
      </w:divBdr>
    </w:div>
    <w:div w:id="64956662">
      <w:bodyDiv w:val="1"/>
      <w:marLeft w:val="0"/>
      <w:marRight w:val="0"/>
      <w:marTop w:val="0"/>
      <w:marBottom w:val="0"/>
      <w:divBdr>
        <w:top w:val="none" w:sz="0" w:space="0" w:color="auto"/>
        <w:left w:val="none" w:sz="0" w:space="0" w:color="auto"/>
        <w:bottom w:val="none" w:sz="0" w:space="0" w:color="auto"/>
        <w:right w:val="none" w:sz="0" w:space="0" w:color="auto"/>
      </w:divBdr>
    </w:div>
    <w:div w:id="66223913">
      <w:bodyDiv w:val="1"/>
      <w:marLeft w:val="0"/>
      <w:marRight w:val="0"/>
      <w:marTop w:val="0"/>
      <w:marBottom w:val="0"/>
      <w:divBdr>
        <w:top w:val="none" w:sz="0" w:space="0" w:color="auto"/>
        <w:left w:val="none" w:sz="0" w:space="0" w:color="auto"/>
        <w:bottom w:val="none" w:sz="0" w:space="0" w:color="auto"/>
        <w:right w:val="none" w:sz="0" w:space="0" w:color="auto"/>
      </w:divBdr>
    </w:div>
    <w:div w:id="66536313">
      <w:bodyDiv w:val="1"/>
      <w:marLeft w:val="0"/>
      <w:marRight w:val="0"/>
      <w:marTop w:val="0"/>
      <w:marBottom w:val="0"/>
      <w:divBdr>
        <w:top w:val="none" w:sz="0" w:space="0" w:color="auto"/>
        <w:left w:val="none" w:sz="0" w:space="0" w:color="auto"/>
        <w:bottom w:val="none" w:sz="0" w:space="0" w:color="auto"/>
        <w:right w:val="none" w:sz="0" w:space="0" w:color="auto"/>
      </w:divBdr>
    </w:div>
    <w:div w:id="80688921">
      <w:bodyDiv w:val="1"/>
      <w:marLeft w:val="0"/>
      <w:marRight w:val="0"/>
      <w:marTop w:val="0"/>
      <w:marBottom w:val="0"/>
      <w:divBdr>
        <w:top w:val="none" w:sz="0" w:space="0" w:color="auto"/>
        <w:left w:val="none" w:sz="0" w:space="0" w:color="auto"/>
        <w:bottom w:val="none" w:sz="0" w:space="0" w:color="auto"/>
        <w:right w:val="none" w:sz="0" w:space="0" w:color="auto"/>
      </w:divBdr>
    </w:div>
    <w:div w:id="83573049">
      <w:bodyDiv w:val="1"/>
      <w:marLeft w:val="0"/>
      <w:marRight w:val="0"/>
      <w:marTop w:val="0"/>
      <w:marBottom w:val="0"/>
      <w:divBdr>
        <w:top w:val="none" w:sz="0" w:space="0" w:color="auto"/>
        <w:left w:val="none" w:sz="0" w:space="0" w:color="auto"/>
        <w:bottom w:val="none" w:sz="0" w:space="0" w:color="auto"/>
        <w:right w:val="none" w:sz="0" w:space="0" w:color="auto"/>
      </w:divBdr>
    </w:div>
    <w:div w:id="87970487">
      <w:bodyDiv w:val="1"/>
      <w:marLeft w:val="0"/>
      <w:marRight w:val="0"/>
      <w:marTop w:val="0"/>
      <w:marBottom w:val="0"/>
      <w:divBdr>
        <w:top w:val="none" w:sz="0" w:space="0" w:color="auto"/>
        <w:left w:val="none" w:sz="0" w:space="0" w:color="auto"/>
        <w:bottom w:val="none" w:sz="0" w:space="0" w:color="auto"/>
        <w:right w:val="none" w:sz="0" w:space="0" w:color="auto"/>
      </w:divBdr>
    </w:div>
    <w:div w:id="88623289">
      <w:bodyDiv w:val="1"/>
      <w:marLeft w:val="0"/>
      <w:marRight w:val="0"/>
      <w:marTop w:val="0"/>
      <w:marBottom w:val="0"/>
      <w:divBdr>
        <w:top w:val="none" w:sz="0" w:space="0" w:color="auto"/>
        <w:left w:val="none" w:sz="0" w:space="0" w:color="auto"/>
        <w:bottom w:val="none" w:sz="0" w:space="0" w:color="auto"/>
        <w:right w:val="none" w:sz="0" w:space="0" w:color="auto"/>
      </w:divBdr>
    </w:div>
    <w:div w:id="92746419">
      <w:bodyDiv w:val="1"/>
      <w:marLeft w:val="0"/>
      <w:marRight w:val="0"/>
      <w:marTop w:val="0"/>
      <w:marBottom w:val="0"/>
      <w:divBdr>
        <w:top w:val="none" w:sz="0" w:space="0" w:color="auto"/>
        <w:left w:val="none" w:sz="0" w:space="0" w:color="auto"/>
        <w:bottom w:val="none" w:sz="0" w:space="0" w:color="auto"/>
        <w:right w:val="none" w:sz="0" w:space="0" w:color="auto"/>
      </w:divBdr>
    </w:div>
    <w:div w:id="101069266">
      <w:bodyDiv w:val="1"/>
      <w:marLeft w:val="0"/>
      <w:marRight w:val="0"/>
      <w:marTop w:val="0"/>
      <w:marBottom w:val="0"/>
      <w:divBdr>
        <w:top w:val="none" w:sz="0" w:space="0" w:color="auto"/>
        <w:left w:val="none" w:sz="0" w:space="0" w:color="auto"/>
        <w:bottom w:val="none" w:sz="0" w:space="0" w:color="auto"/>
        <w:right w:val="none" w:sz="0" w:space="0" w:color="auto"/>
      </w:divBdr>
    </w:div>
    <w:div w:id="109201777">
      <w:bodyDiv w:val="1"/>
      <w:marLeft w:val="0"/>
      <w:marRight w:val="0"/>
      <w:marTop w:val="0"/>
      <w:marBottom w:val="0"/>
      <w:divBdr>
        <w:top w:val="none" w:sz="0" w:space="0" w:color="auto"/>
        <w:left w:val="none" w:sz="0" w:space="0" w:color="auto"/>
        <w:bottom w:val="none" w:sz="0" w:space="0" w:color="auto"/>
        <w:right w:val="none" w:sz="0" w:space="0" w:color="auto"/>
      </w:divBdr>
    </w:div>
    <w:div w:id="113062388">
      <w:bodyDiv w:val="1"/>
      <w:marLeft w:val="0"/>
      <w:marRight w:val="0"/>
      <w:marTop w:val="0"/>
      <w:marBottom w:val="0"/>
      <w:divBdr>
        <w:top w:val="none" w:sz="0" w:space="0" w:color="auto"/>
        <w:left w:val="none" w:sz="0" w:space="0" w:color="auto"/>
        <w:bottom w:val="none" w:sz="0" w:space="0" w:color="auto"/>
        <w:right w:val="none" w:sz="0" w:space="0" w:color="auto"/>
      </w:divBdr>
    </w:div>
    <w:div w:id="139884915">
      <w:bodyDiv w:val="1"/>
      <w:marLeft w:val="0"/>
      <w:marRight w:val="0"/>
      <w:marTop w:val="0"/>
      <w:marBottom w:val="0"/>
      <w:divBdr>
        <w:top w:val="none" w:sz="0" w:space="0" w:color="auto"/>
        <w:left w:val="none" w:sz="0" w:space="0" w:color="auto"/>
        <w:bottom w:val="none" w:sz="0" w:space="0" w:color="auto"/>
        <w:right w:val="none" w:sz="0" w:space="0" w:color="auto"/>
      </w:divBdr>
    </w:div>
    <w:div w:id="153421574">
      <w:bodyDiv w:val="1"/>
      <w:marLeft w:val="0"/>
      <w:marRight w:val="0"/>
      <w:marTop w:val="0"/>
      <w:marBottom w:val="0"/>
      <w:divBdr>
        <w:top w:val="none" w:sz="0" w:space="0" w:color="auto"/>
        <w:left w:val="none" w:sz="0" w:space="0" w:color="auto"/>
        <w:bottom w:val="none" w:sz="0" w:space="0" w:color="auto"/>
        <w:right w:val="none" w:sz="0" w:space="0" w:color="auto"/>
      </w:divBdr>
    </w:div>
    <w:div w:id="159542044">
      <w:bodyDiv w:val="1"/>
      <w:marLeft w:val="0"/>
      <w:marRight w:val="0"/>
      <w:marTop w:val="0"/>
      <w:marBottom w:val="0"/>
      <w:divBdr>
        <w:top w:val="none" w:sz="0" w:space="0" w:color="auto"/>
        <w:left w:val="none" w:sz="0" w:space="0" w:color="auto"/>
        <w:bottom w:val="none" w:sz="0" w:space="0" w:color="auto"/>
        <w:right w:val="none" w:sz="0" w:space="0" w:color="auto"/>
      </w:divBdr>
    </w:div>
    <w:div w:id="161507674">
      <w:bodyDiv w:val="1"/>
      <w:marLeft w:val="0"/>
      <w:marRight w:val="0"/>
      <w:marTop w:val="0"/>
      <w:marBottom w:val="0"/>
      <w:divBdr>
        <w:top w:val="none" w:sz="0" w:space="0" w:color="auto"/>
        <w:left w:val="none" w:sz="0" w:space="0" w:color="auto"/>
        <w:bottom w:val="none" w:sz="0" w:space="0" w:color="auto"/>
        <w:right w:val="none" w:sz="0" w:space="0" w:color="auto"/>
      </w:divBdr>
    </w:div>
    <w:div w:id="161698468">
      <w:bodyDiv w:val="1"/>
      <w:marLeft w:val="0"/>
      <w:marRight w:val="0"/>
      <w:marTop w:val="0"/>
      <w:marBottom w:val="0"/>
      <w:divBdr>
        <w:top w:val="none" w:sz="0" w:space="0" w:color="auto"/>
        <w:left w:val="none" w:sz="0" w:space="0" w:color="auto"/>
        <w:bottom w:val="none" w:sz="0" w:space="0" w:color="auto"/>
        <w:right w:val="none" w:sz="0" w:space="0" w:color="auto"/>
      </w:divBdr>
    </w:div>
    <w:div w:id="175775616">
      <w:bodyDiv w:val="1"/>
      <w:marLeft w:val="0"/>
      <w:marRight w:val="0"/>
      <w:marTop w:val="0"/>
      <w:marBottom w:val="0"/>
      <w:divBdr>
        <w:top w:val="none" w:sz="0" w:space="0" w:color="auto"/>
        <w:left w:val="none" w:sz="0" w:space="0" w:color="auto"/>
        <w:bottom w:val="none" w:sz="0" w:space="0" w:color="auto"/>
        <w:right w:val="none" w:sz="0" w:space="0" w:color="auto"/>
      </w:divBdr>
    </w:div>
    <w:div w:id="180238699">
      <w:bodyDiv w:val="1"/>
      <w:marLeft w:val="0"/>
      <w:marRight w:val="0"/>
      <w:marTop w:val="0"/>
      <w:marBottom w:val="0"/>
      <w:divBdr>
        <w:top w:val="none" w:sz="0" w:space="0" w:color="auto"/>
        <w:left w:val="none" w:sz="0" w:space="0" w:color="auto"/>
        <w:bottom w:val="none" w:sz="0" w:space="0" w:color="auto"/>
        <w:right w:val="none" w:sz="0" w:space="0" w:color="auto"/>
      </w:divBdr>
    </w:div>
    <w:div w:id="202642104">
      <w:bodyDiv w:val="1"/>
      <w:marLeft w:val="0"/>
      <w:marRight w:val="0"/>
      <w:marTop w:val="0"/>
      <w:marBottom w:val="0"/>
      <w:divBdr>
        <w:top w:val="none" w:sz="0" w:space="0" w:color="auto"/>
        <w:left w:val="none" w:sz="0" w:space="0" w:color="auto"/>
        <w:bottom w:val="none" w:sz="0" w:space="0" w:color="auto"/>
        <w:right w:val="none" w:sz="0" w:space="0" w:color="auto"/>
      </w:divBdr>
    </w:div>
    <w:div w:id="207570592">
      <w:bodyDiv w:val="1"/>
      <w:marLeft w:val="0"/>
      <w:marRight w:val="0"/>
      <w:marTop w:val="0"/>
      <w:marBottom w:val="0"/>
      <w:divBdr>
        <w:top w:val="none" w:sz="0" w:space="0" w:color="auto"/>
        <w:left w:val="none" w:sz="0" w:space="0" w:color="auto"/>
        <w:bottom w:val="none" w:sz="0" w:space="0" w:color="auto"/>
        <w:right w:val="none" w:sz="0" w:space="0" w:color="auto"/>
      </w:divBdr>
    </w:div>
    <w:div w:id="215818922">
      <w:bodyDiv w:val="1"/>
      <w:marLeft w:val="0"/>
      <w:marRight w:val="0"/>
      <w:marTop w:val="0"/>
      <w:marBottom w:val="0"/>
      <w:divBdr>
        <w:top w:val="none" w:sz="0" w:space="0" w:color="auto"/>
        <w:left w:val="none" w:sz="0" w:space="0" w:color="auto"/>
        <w:bottom w:val="none" w:sz="0" w:space="0" w:color="auto"/>
        <w:right w:val="none" w:sz="0" w:space="0" w:color="auto"/>
      </w:divBdr>
    </w:div>
    <w:div w:id="217280157">
      <w:bodyDiv w:val="1"/>
      <w:marLeft w:val="0"/>
      <w:marRight w:val="0"/>
      <w:marTop w:val="0"/>
      <w:marBottom w:val="0"/>
      <w:divBdr>
        <w:top w:val="none" w:sz="0" w:space="0" w:color="auto"/>
        <w:left w:val="none" w:sz="0" w:space="0" w:color="auto"/>
        <w:bottom w:val="none" w:sz="0" w:space="0" w:color="auto"/>
        <w:right w:val="none" w:sz="0" w:space="0" w:color="auto"/>
      </w:divBdr>
    </w:div>
    <w:div w:id="226890184">
      <w:bodyDiv w:val="1"/>
      <w:marLeft w:val="0"/>
      <w:marRight w:val="0"/>
      <w:marTop w:val="0"/>
      <w:marBottom w:val="0"/>
      <w:divBdr>
        <w:top w:val="none" w:sz="0" w:space="0" w:color="auto"/>
        <w:left w:val="none" w:sz="0" w:space="0" w:color="auto"/>
        <w:bottom w:val="none" w:sz="0" w:space="0" w:color="auto"/>
        <w:right w:val="none" w:sz="0" w:space="0" w:color="auto"/>
      </w:divBdr>
    </w:div>
    <w:div w:id="233394332">
      <w:bodyDiv w:val="1"/>
      <w:marLeft w:val="0"/>
      <w:marRight w:val="0"/>
      <w:marTop w:val="0"/>
      <w:marBottom w:val="0"/>
      <w:divBdr>
        <w:top w:val="none" w:sz="0" w:space="0" w:color="auto"/>
        <w:left w:val="none" w:sz="0" w:space="0" w:color="auto"/>
        <w:bottom w:val="none" w:sz="0" w:space="0" w:color="auto"/>
        <w:right w:val="none" w:sz="0" w:space="0" w:color="auto"/>
      </w:divBdr>
    </w:div>
    <w:div w:id="259145156">
      <w:bodyDiv w:val="1"/>
      <w:marLeft w:val="0"/>
      <w:marRight w:val="0"/>
      <w:marTop w:val="0"/>
      <w:marBottom w:val="0"/>
      <w:divBdr>
        <w:top w:val="none" w:sz="0" w:space="0" w:color="auto"/>
        <w:left w:val="none" w:sz="0" w:space="0" w:color="auto"/>
        <w:bottom w:val="none" w:sz="0" w:space="0" w:color="auto"/>
        <w:right w:val="none" w:sz="0" w:space="0" w:color="auto"/>
      </w:divBdr>
    </w:div>
    <w:div w:id="268124378">
      <w:bodyDiv w:val="1"/>
      <w:marLeft w:val="0"/>
      <w:marRight w:val="0"/>
      <w:marTop w:val="0"/>
      <w:marBottom w:val="0"/>
      <w:divBdr>
        <w:top w:val="none" w:sz="0" w:space="0" w:color="auto"/>
        <w:left w:val="none" w:sz="0" w:space="0" w:color="auto"/>
        <w:bottom w:val="none" w:sz="0" w:space="0" w:color="auto"/>
        <w:right w:val="none" w:sz="0" w:space="0" w:color="auto"/>
      </w:divBdr>
    </w:div>
    <w:div w:id="268320736">
      <w:bodyDiv w:val="1"/>
      <w:marLeft w:val="0"/>
      <w:marRight w:val="0"/>
      <w:marTop w:val="0"/>
      <w:marBottom w:val="0"/>
      <w:divBdr>
        <w:top w:val="none" w:sz="0" w:space="0" w:color="auto"/>
        <w:left w:val="none" w:sz="0" w:space="0" w:color="auto"/>
        <w:bottom w:val="none" w:sz="0" w:space="0" w:color="auto"/>
        <w:right w:val="none" w:sz="0" w:space="0" w:color="auto"/>
      </w:divBdr>
    </w:div>
    <w:div w:id="288826007">
      <w:bodyDiv w:val="1"/>
      <w:marLeft w:val="0"/>
      <w:marRight w:val="0"/>
      <w:marTop w:val="0"/>
      <w:marBottom w:val="0"/>
      <w:divBdr>
        <w:top w:val="none" w:sz="0" w:space="0" w:color="auto"/>
        <w:left w:val="none" w:sz="0" w:space="0" w:color="auto"/>
        <w:bottom w:val="none" w:sz="0" w:space="0" w:color="auto"/>
        <w:right w:val="none" w:sz="0" w:space="0" w:color="auto"/>
      </w:divBdr>
    </w:div>
    <w:div w:id="289825402">
      <w:bodyDiv w:val="1"/>
      <w:marLeft w:val="0"/>
      <w:marRight w:val="0"/>
      <w:marTop w:val="0"/>
      <w:marBottom w:val="0"/>
      <w:divBdr>
        <w:top w:val="none" w:sz="0" w:space="0" w:color="auto"/>
        <w:left w:val="none" w:sz="0" w:space="0" w:color="auto"/>
        <w:bottom w:val="none" w:sz="0" w:space="0" w:color="auto"/>
        <w:right w:val="none" w:sz="0" w:space="0" w:color="auto"/>
      </w:divBdr>
    </w:div>
    <w:div w:id="292254401">
      <w:bodyDiv w:val="1"/>
      <w:marLeft w:val="0"/>
      <w:marRight w:val="0"/>
      <w:marTop w:val="0"/>
      <w:marBottom w:val="0"/>
      <w:divBdr>
        <w:top w:val="none" w:sz="0" w:space="0" w:color="auto"/>
        <w:left w:val="none" w:sz="0" w:space="0" w:color="auto"/>
        <w:bottom w:val="none" w:sz="0" w:space="0" w:color="auto"/>
        <w:right w:val="none" w:sz="0" w:space="0" w:color="auto"/>
      </w:divBdr>
    </w:div>
    <w:div w:id="302734908">
      <w:bodyDiv w:val="1"/>
      <w:marLeft w:val="0"/>
      <w:marRight w:val="0"/>
      <w:marTop w:val="0"/>
      <w:marBottom w:val="0"/>
      <w:divBdr>
        <w:top w:val="none" w:sz="0" w:space="0" w:color="auto"/>
        <w:left w:val="none" w:sz="0" w:space="0" w:color="auto"/>
        <w:bottom w:val="none" w:sz="0" w:space="0" w:color="auto"/>
        <w:right w:val="none" w:sz="0" w:space="0" w:color="auto"/>
      </w:divBdr>
    </w:div>
    <w:div w:id="304092100">
      <w:bodyDiv w:val="1"/>
      <w:marLeft w:val="0"/>
      <w:marRight w:val="0"/>
      <w:marTop w:val="0"/>
      <w:marBottom w:val="0"/>
      <w:divBdr>
        <w:top w:val="none" w:sz="0" w:space="0" w:color="auto"/>
        <w:left w:val="none" w:sz="0" w:space="0" w:color="auto"/>
        <w:bottom w:val="none" w:sz="0" w:space="0" w:color="auto"/>
        <w:right w:val="none" w:sz="0" w:space="0" w:color="auto"/>
      </w:divBdr>
    </w:div>
    <w:div w:id="317272203">
      <w:bodyDiv w:val="1"/>
      <w:marLeft w:val="0"/>
      <w:marRight w:val="0"/>
      <w:marTop w:val="0"/>
      <w:marBottom w:val="0"/>
      <w:divBdr>
        <w:top w:val="none" w:sz="0" w:space="0" w:color="auto"/>
        <w:left w:val="none" w:sz="0" w:space="0" w:color="auto"/>
        <w:bottom w:val="none" w:sz="0" w:space="0" w:color="auto"/>
        <w:right w:val="none" w:sz="0" w:space="0" w:color="auto"/>
      </w:divBdr>
    </w:div>
    <w:div w:id="327370186">
      <w:bodyDiv w:val="1"/>
      <w:marLeft w:val="0"/>
      <w:marRight w:val="0"/>
      <w:marTop w:val="0"/>
      <w:marBottom w:val="0"/>
      <w:divBdr>
        <w:top w:val="none" w:sz="0" w:space="0" w:color="auto"/>
        <w:left w:val="none" w:sz="0" w:space="0" w:color="auto"/>
        <w:bottom w:val="none" w:sz="0" w:space="0" w:color="auto"/>
        <w:right w:val="none" w:sz="0" w:space="0" w:color="auto"/>
      </w:divBdr>
    </w:div>
    <w:div w:id="327751580">
      <w:bodyDiv w:val="1"/>
      <w:marLeft w:val="0"/>
      <w:marRight w:val="0"/>
      <w:marTop w:val="0"/>
      <w:marBottom w:val="0"/>
      <w:divBdr>
        <w:top w:val="none" w:sz="0" w:space="0" w:color="auto"/>
        <w:left w:val="none" w:sz="0" w:space="0" w:color="auto"/>
        <w:bottom w:val="none" w:sz="0" w:space="0" w:color="auto"/>
        <w:right w:val="none" w:sz="0" w:space="0" w:color="auto"/>
      </w:divBdr>
    </w:div>
    <w:div w:id="374084312">
      <w:bodyDiv w:val="1"/>
      <w:marLeft w:val="0"/>
      <w:marRight w:val="0"/>
      <w:marTop w:val="0"/>
      <w:marBottom w:val="0"/>
      <w:divBdr>
        <w:top w:val="none" w:sz="0" w:space="0" w:color="auto"/>
        <w:left w:val="none" w:sz="0" w:space="0" w:color="auto"/>
        <w:bottom w:val="none" w:sz="0" w:space="0" w:color="auto"/>
        <w:right w:val="none" w:sz="0" w:space="0" w:color="auto"/>
      </w:divBdr>
    </w:div>
    <w:div w:id="393234666">
      <w:bodyDiv w:val="1"/>
      <w:marLeft w:val="0"/>
      <w:marRight w:val="0"/>
      <w:marTop w:val="0"/>
      <w:marBottom w:val="0"/>
      <w:divBdr>
        <w:top w:val="none" w:sz="0" w:space="0" w:color="auto"/>
        <w:left w:val="none" w:sz="0" w:space="0" w:color="auto"/>
        <w:bottom w:val="none" w:sz="0" w:space="0" w:color="auto"/>
        <w:right w:val="none" w:sz="0" w:space="0" w:color="auto"/>
      </w:divBdr>
    </w:div>
    <w:div w:id="409351196">
      <w:bodyDiv w:val="1"/>
      <w:marLeft w:val="0"/>
      <w:marRight w:val="0"/>
      <w:marTop w:val="0"/>
      <w:marBottom w:val="0"/>
      <w:divBdr>
        <w:top w:val="none" w:sz="0" w:space="0" w:color="auto"/>
        <w:left w:val="none" w:sz="0" w:space="0" w:color="auto"/>
        <w:bottom w:val="none" w:sz="0" w:space="0" w:color="auto"/>
        <w:right w:val="none" w:sz="0" w:space="0" w:color="auto"/>
      </w:divBdr>
    </w:div>
    <w:div w:id="434250971">
      <w:bodyDiv w:val="1"/>
      <w:marLeft w:val="0"/>
      <w:marRight w:val="0"/>
      <w:marTop w:val="0"/>
      <w:marBottom w:val="0"/>
      <w:divBdr>
        <w:top w:val="none" w:sz="0" w:space="0" w:color="auto"/>
        <w:left w:val="none" w:sz="0" w:space="0" w:color="auto"/>
        <w:bottom w:val="none" w:sz="0" w:space="0" w:color="auto"/>
        <w:right w:val="none" w:sz="0" w:space="0" w:color="auto"/>
      </w:divBdr>
    </w:div>
    <w:div w:id="444468531">
      <w:bodyDiv w:val="1"/>
      <w:marLeft w:val="0"/>
      <w:marRight w:val="0"/>
      <w:marTop w:val="0"/>
      <w:marBottom w:val="0"/>
      <w:divBdr>
        <w:top w:val="none" w:sz="0" w:space="0" w:color="auto"/>
        <w:left w:val="none" w:sz="0" w:space="0" w:color="auto"/>
        <w:bottom w:val="none" w:sz="0" w:space="0" w:color="auto"/>
        <w:right w:val="none" w:sz="0" w:space="0" w:color="auto"/>
      </w:divBdr>
    </w:div>
    <w:div w:id="447621543">
      <w:bodyDiv w:val="1"/>
      <w:marLeft w:val="0"/>
      <w:marRight w:val="0"/>
      <w:marTop w:val="0"/>
      <w:marBottom w:val="0"/>
      <w:divBdr>
        <w:top w:val="none" w:sz="0" w:space="0" w:color="auto"/>
        <w:left w:val="none" w:sz="0" w:space="0" w:color="auto"/>
        <w:bottom w:val="none" w:sz="0" w:space="0" w:color="auto"/>
        <w:right w:val="none" w:sz="0" w:space="0" w:color="auto"/>
      </w:divBdr>
    </w:div>
    <w:div w:id="459764492">
      <w:bodyDiv w:val="1"/>
      <w:marLeft w:val="0"/>
      <w:marRight w:val="0"/>
      <w:marTop w:val="0"/>
      <w:marBottom w:val="0"/>
      <w:divBdr>
        <w:top w:val="none" w:sz="0" w:space="0" w:color="auto"/>
        <w:left w:val="none" w:sz="0" w:space="0" w:color="auto"/>
        <w:bottom w:val="none" w:sz="0" w:space="0" w:color="auto"/>
        <w:right w:val="none" w:sz="0" w:space="0" w:color="auto"/>
      </w:divBdr>
    </w:div>
    <w:div w:id="464081442">
      <w:bodyDiv w:val="1"/>
      <w:marLeft w:val="0"/>
      <w:marRight w:val="0"/>
      <w:marTop w:val="0"/>
      <w:marBottom w:val="0"/>
      <w:divBdr>
        <w:top w:val="none" w:sz="0" w:space="0" w:color="auto"/>
        <w:left w:val="none" w:sz="0" w:space="0" w:color="auto"/>
        <w:bottom w:val="none" w:sz="0" w:space="0" w:color="auto"/>
        <w:right w:val="none" w:sz="0" w:space="0" w:color="auto"/>
      </w:divBdr>
    </w:div>
    <w:div w:id="469634556">
      <w:bodyDiv w:val="1"/>
      <w:marLeft w:val="0"/>
      <w:marRight w:val="0"/>
      <w:marTop w:val="0"/>
      <w:marBottom w:val="0"/>
      <w:divBdr>
        <w:top w:val="none" w:sz="0" w:space="0" w:color="auto"/>
        <w:left w:val="none" w:sz="0" w:space="0" w:color="auto"/>
        <w:bottom w:val="none" w:sz="0" w:space="0" w:color="auto"/>
        <w:right w:val="none" w:sz="0" w:space="0" w:color="auto"/>
      </w:divBdr>
    </w:div>
    <w:div w:id="473720453">
      <w:bodyDiv w:val="1"/>
      <w:marLeft w:val="0"/>
      <w:marRight w:val="0"/>
      <w:marTop w:val="0"/>
      <w:marBottom w:val="0"/>
      <w:divBdr>
        <w:top w:val="none" w:sz="0" w:space="0" w:color="auto"/>
        <w:left w:val="none" w:sz="0" w:space="0" w:color="auto"/>
        <w:bottom w:val="none" w:sz="0" w:space="0" w:color="auto"/>
        <w:right w:val="none" w:sz="0" w:space="0" w:color="auto"/>
      </w:divBdr>
    </w:div>
    <w:div w:id="478886267">
      <w:bodyDiv w:val="1"/>
      <w:marLeft w:val="0"/>
      <w:marRight w:val="0"/>
      <w:marTop w:val="0"/>
      <w:marBottom w:val="0"/>
      <w:divBdr>
        <w:top w:val="none" w:sz="0" w:space="0" w:color="auto"/>
        <w:left w:val="none" w:sz="0" w:space="0" w:color="auto"/>
        <w:bottom w:val="none" w:sz="0" w:space="0" w:color="auto"/>
        <w:right w:val="none" w:sz="0" w:space="0" w:color="auto"/>
      </w:divBdr>
    </w:div>
    <w:div w:id="479733023">
      <w:bodyDiv w:val="1"/>
      <w:marLeft w:val="0"/>
      <w:marRight w:val="0"/>
      <w:marTop w:val="0"/>
      <w:marBottom w:val="0"/>
      <w:divBdr>
        <w:top w:val="none" w:sz="0" w:space="0" w:color="auto"/>
        <w:left w:val="none" w:sz="0" w:space="0" w:color="auto"/>
        <w:bottom w:val="none" w:sz="0" w:space="0" w:color="auto"/>
        <w:right w:val="none" w:sz="0" w:space="0" w:color="auto"/>
      </w:divBdr>
    </w:div>
    <w:div w:id="487749251">
      <w:bodyDiv w:val="1"/>
      <w:marLeft w:val="0"/>
      <w:marRight w:val="0"/>
      <w:marTop w:val="0"/>
      <w:marBottom w:val="0"/>
      <w:divBdr>
        <w:top w:val="none" w:sz="0" w:space="0" w:color="auto"/>
        <w:left w:val="none" w:sz="0" w:space="0" w:color="auto"/>
        <w:bottom w:val="none" w:sz="0" w:space="0" w:color="auto"/>
        <w:right w:val="none" w:sz="0" w:space="0" w:color="auto"/>
      </w:divBdr>
    </w:div>
    <w:div w:id="492989348">
      <w:bodyDiv w:val="1"/>
      <w:marLeft w:val="0"/>
      <w:marRight w:val="0"/>
      <w:marTop w:val="0"/>
      <w:marBottom w:val="0"/>
      <w:divBdr>
        <w:top w:val="none" w:sz="0" w:space="0" w:color="auto"/>
        <w:left w:val="none" w:sz="0" w:space="0" w:color="auto"/>
        <w:bottom w:val="none" w:sz="0" w:space="0" w:color="auto"/>
        <w:right w:val="none" w:sz="0" w:space="0" w:color="auto"/>
      </w:divBdr>
    </w:div>
    <w:div w:id="537593670">
      <w:bodyDiv w:val="1"/>
      <w:marLeft w:val="0"/>
      <w:marRight w:val="0"/>
      <w:marTop w:val="0"/>
      <w:marBottom w:val="0"/>
      <w:divBdr>
        <w:top w:val="none" w:sz="0" w:space="0" w:color="auto"/>
        <w:left w:val="none" w:sz="0" w:space="0" w:color="auto"/>
        <w:bottom w:val="none" w:sz="0" w:space="0" w:color="auto"/>
        <w:right w:val="none" w:sz="0" w:space="0" w:color="auto"/>
      </w:divBdr>
    </w:div>
    <w:div w:id="541865377">
      <w:bodyDiv w:val="1"/>
      <w:marLeft w:val="0"/>
      <w:marRight w:val="0"/>
      <w:marTop w:val="0"/>
      <w:marBottom w:val="0"/>
      <w:divBdr>
        <w:top w:val="none" w:sz="0" w:space="0" w:color="auto"/>
        <w:left w:val="none" w:sz="0" w:space="0" w:color="auto"/>
        <w:bottom w:val="none" w:sz="0" w:space="0" w:color="auto"/>
        <w:right w:val="none" w:sz="0" w:space="0" w:color="auto"/>
      </w:divBdr>
    </w:div>
    <w:div w:id="574314358">
      <w:bodyDiv w:val="1"/>
      <w:marLeft w:val="0"/>
      <w:marRight w:val="0"/>
      <w:marTop w:val="0"/>
      <w:marBottom w:val="0"/>
      <w:divBdr>
        <w:top w:val="none" w:sz="0" w:space="0" w:color="auto"/>
        <w:left w:val="none" w:sz="0" w:space="0" w:color="auto"/>
        <w:bottom w:val="none" w:sz="0" w:space="0" w:color="auto"/>
        <w:right w:val="none" w:sz="0" w:space="0" w:color="auto"/>
      </w:divBdr>
    </w:div>
    <w:div w:id="594019586">
      <w:bodyDiv w:val="1"/>
      <w:marLeft w:val="0"/>
      <w:marRight w:val="0"/>
      <w:marTop w:val="0"/>
      <w:marBottom w:val="0"/>
      <w:divBdr>
        <w:top w:val="none" w:sz="0" w:space="0" w:color="auto"/>
        <w:left w:val="none" w:sz="0" w:space="0" w:color="auto"/>
        <w:bottom w:val="none" w:sz="0" w:space="0" w:color="auto"/>
        <w:right w:val="none" w:sz="0" w:space="0" w:color="auto"/>
      </w:divBdr>
    </w:div>
    <w:div w:id="600719546">
      <w:bodyDiv w:val="1"/>
      <w:marLeft w:val="0"/>
      <w:marRight w:val="0"/>
      <w:marTop w:val="0"/>
      <w:marBottom w:val="0"/>
      <w:divBdr>
        <w:top w:val="none" w:sz="0" w:space="0" w:color="auto"/>
        <w:left w:val="none" w:sz="0" w:space="0" w:color="auto"/>
        <w:bottom w:val="none" w:sz="0" w:space="0" w:color="auto"/>
        <w:right w:val="none" w:sz="0" w:space="0" w:color="auto"/>
      </w:divBdr>
    </w:div>
    <w:div w:id="602617539">
      <w:bodyDiv w:val="1"/>
      <w:marLeft w:val="0"/>
      <w:marRight w:val="0"/>
      <w:marTop w:val="0"/>
      <w:marBottom w:val="0"/>
      <w:divBdr>
        <w:top w:val="none" w:sz="0" w:space="0" w:color="auto"/>
        <w:left w:val="none" w:sz="0" w:space="0" w:color="auto"/>
        <w:bottom w:val="none" w:sz="0" w:space="0" w:color="auto"/>
        <w:right w:val="none" w:sz="0" w:space="0" w:color="auto"/>
      </w:divBdr>
    </w:div>
    <w:div w:id="615798337">
      <w:bodyDiv w:val="1"/>
      <w:marLeft w:val="0"/>
      <w:marRight w:val="0"/>
      <w:marTop w:val="0"/>
      <w:marBottom w:val="0"/>
      <w:divBdr>
        <w:top w:val="none" w:sz="0" w:space="0" w:color="auto"/>
        <w:left w:val="none" w:sz="0" w:space="0" w:color="auto"/>
        <w:bottom w:val="none" w:sz="0" w:space="0" w:color="auto"/>
        <w:right w:val="none" w:sz="0" w:space="0" w:color="auto"/>
      </w:divBdr>
    </w:div>
    <w:div w:id="626393613">
      <w:bodyDiv w:val="1"/>
      <w:marLeft w:val="0"/>
      <w:marRight w:val="0"/>
      <w:marTop w:val="0"/>
      <w:marBottom w:val="0"/>
      <w:divBdr>
        <w:top w:val="none" w:sz="0" w:space="0" w:color="auto"/>
        <w:left w:val="none" w:sz="0" w:space="0" w:color="auto"/>
        <w:bottom w:val="none" w:sz="0" w:space="0" w:color="auto"/>
        <w:right w:val="none" w:sz="0" w:space="0" w:color="auto"/>
      </w:divBdr>
    </w:div>
    <w:div w:id="626934602">
      <w:bodyDiv w:val="1"/>
      <w:marLeft w:val="0"/>
      <w:marRight w:val="0"/>
      <w:marTop w:val="0"/>
      <w:marBottom w:val="0"/>
      <w:divBdr>
        <w:top w:val="none" w:sz="0" w:space="0" w:color="auto"/>
        <w:left w:val="none" w:sz="0" w:space="0" w:color="auto"/>
        <w:bottom w:val="none" w:sz="0" w:space="0" w:color="auto"/>
        <w:right w:val="none" w:sz="0" w:space="0" w:color="auto"/>
      </w:divBdr>
    </w:div>
    <w:div w:id="644971932">
      <w:bodyDiv w:val="1"/>
      <w:marLeft w:val="0"/>
      <w:marRight w:val="0"/>
      <w:marTop w:val="0"/>
      <w:marBottom w:val="0"/>
      <w:divBdr>
        <w:top w:val="none" w:sz="0" w:space="0" w:color="auto"/>
        <w:left w:val="none" w:sz="0" w:space="0" w:color="auto"/>
        <w:bottom w:val="none" w:sz="0" w:space="0" w:color="auto"/>
        <w:right w:val="none" w:sz="0" w:space="0" w:color="auto"/>
      </w:divBdr>
    </w:div>
    <w:div w:id="645933729">
      <w:bodyDiv w:val="1"/>
      <w:marLeft w:val="0"/>
      <w:marRight w:val="0"/>
      <w:marTop w:val="0"/>
      <w:marBottom w:val="0"/>
      <w:divBdr>
        <w:top w:val="none" w:sz="0" w:space="0" w:color="auto"/>
        <w:left w:val="none" w:sz="0" w:space="0" w:color="auto"/>
        <w:bottom w:val="none" w:sz="0" w:space="0" w:color="auto"/>
        <w:right w:val="none" w:sz="0" w:space="0" w:color="auto"/>
      </w:divBdr>
    </w:div>
    <w:div w:id="647128929">
      <w:bodyDiv w:val="1"/>
      <w:marLeft w:val="0"/>
      <w:marRight w:val="0"/>
      <w:marTop w:val="0"/>
      <w:marBottom w:val="0"/>
      <w:divBdr>
        <w:top w:val="none" w:sz="0" w:space="0" w:color="auto"/>
        <w:left w:val="none" w:sz="0" w:space="0" w:color="auto"/>
        <w:bottom w:val="none" w:sz="0" w:space="0" w:color="auto"/>
        <w:right w:val="none" w:sz="0" w:space="0" w:color="auto"/>
      </w:divBdr>
    </w:div>
    <w:div w:id="648680323">
      <w:bodyDiv w:val="1"/>
      <w:marLeft w:val="0"/>
      <w:marRight w:val="0"/>
      <w:marTop w:val="0"/>
      <w:marBottom w:val="0"/>
      <w:divBdr>
        <w:top w:val="none" w:sz="0" w:space="0" w:color="auto"/>
        <w:left w:val="none" w:sz="0" w:space="0" w:color="auto"/>
        <w:bottom w:val="none" w:sz="0" w:space="0" w:color="auto"/>
        <w:right w:val="none" w:sz="0" w:space="0" w:color="auto"/>
      </w:divBdr>
    </w:div>
    <w:div w:id="661272530">
      <w:bodyDiv w:val="1"/>
      <w:marLeft w:val="0"/>
      <w:marRight w:val="0"/>
      <w:marTop w:val="0"/>
      <w:marBottom w:val="0"/>
      <w:divBdr>
        <w:top w:val="none" w:sz="0" w:space="0" w:color="auto"/>
        <w:left w:val="none" w:sz="0" w:space="0" w:color="auto"/>
        <w:bottom w:val="none" w:sz="0" w:space="0" w:color="auto"/>
        <w:right w:val="none" w:sz="0" w:space="0" w:color="auto"/>
      </w:divBdr>
    </w:div>
    <w:div w:id="671764113">
      <w:bodyDiv w:val="1"/>
      <w:marLeft w:val="0"/>
      <w:marRight w:val="0"/>
      <w:marTop w:val="0"/>
      <w:marBottom w:val="0"/>
      <w:divBdr>
        <w:top w:val="none" w:sz="0" w:space="0" w:color="auto"/>
        <w:left w:val="none" w:sz="0" w:space="0" w:color="auto"/>
        <w:bottom w:val="none" w:sz="0" w:space="0" w:color="auto"/>
        <w:right w:val="none" w:sz="0" w:space="0" w:color="auto"/>
      </w:divBdr>
    </w:div>
    <w:div w:id="679166554">
      <w:bodyDiv w:val="1"/>
      <w:marLeft w:val="0"/>
      <w:marRight w:val="0"/>
      <w:marTop w:val="0"/>
      <w:marBottom w:val="0"/>
      <w:divBdr>
        <w:top w:val="none" w:sz="0" w:space="0" w:color="auto"/>
        <w:left w:val="none" w:sz="0" w:space="0" w:color="auto"/>
        <w:bottom w:val="none" w:sz="0" w:space="0" w:color="auto"/>
        <w:right w:val="none" w:sz="0" w:space="0" w:color="auto"/>
      </w:divBdr>
    </w:div>
    <w:div w:id="694188725">
      <w:bodyDiv w:val="1"/>
      <w:marLeft w:val="0"/>
      <w:marRight w:val="0"/>
      <w:marTop w:val="0"/>
      <w:marBottom w:val="0"/>
      <w:divBdr>
        <w:top w:val="none" w:sz="0" w:space="0" w:color="auto"/>
        <w:left w:val="none" w:sz="0" w:space="0" w:color="auto"/>
        <w:bottom w:val="none" w:sz="0" w:space="0" w:color="auto"/>
        <w:right w:val="none" w:sz="0" w:space="0" w:color="auto"/>
      </w:divBdr>
    </w:div>
    <w:div w:id="705713848">
      <w:bodyDiv w:val="1"/>
      <w:marLeft w:val="0"/>
      <w:marRight w:val="0"/>
      <w:marTop w:val="0"/>
      <w:marBottom w:val="0"/>
      <w:divBdr>
        <w:top w:val="none" w:sz="0" w:space="0" w:color="auto"/>
        <w:left w:val="none" w:sz="0" w:space="0" w:color="auto"/>
        <w:bottom w:val="none" w:sz="0" w:space="0" w:color="auto"/>
        <w:right w:val="none" w:sz="0" w:space="0" w:color="auto"/>
      </w:divBdr>
    </w:div>
    <w:div w:id="719668201">
      <w:bodyDiv w:val="1"/>
      <w:marLeft w:val="0"/>
      <w:marRight w:val="0"/>
      <w:marTop w:val="0"/>
      <w:marBottom w:val="0"/>
      <w:divBdr>
        <w:top w:val="none" w:sz="0" w:space="0" w:color="auto"/>
        <w:left w:val="none" w:sz="0" w:space="0" w:color="auto"/>
        <w:bottom w:val="none" w:sz="0" w:space="0" w:color="auto"/>
        <w:right w:val="none" w:sz="0" w:space="0" w:color="auto"/>
      </w:divBdr>
    </w:div>
    <w:div w:id="722564809">
      <w:bodyDiv w:val="1"/>
      <w:marLeft w:val="0"/>
      <w:marRight w:val="0"/>
      <w:marTop w:val="0"/>
      <w:marBottom w:val="0"/>
      <w:divBdr>
        <w:top w:val="none" w:sz="0" w:space="0" w:color="auto"/>
        <w:left w:val="none" w:sz="0" w:space="0" w:color="auto"/>
        <w:bottom w:val="none" w:sz="0" w:space="0" w:color="auto"/>
        <w:right w:val="none" w:sz="0" w:space="0" w:color="auto"/>
      </w:divBdr>
    </w:div>
    <w:div w:id="726535861">
      <w:bodyDiv w:val="1"/>
      <w:marLeft w:val="0"/>
      <w:marRight w:val="0"/>
      <w:marTop w:val="0"/>
      <w:marBottom w:val="0"/>
      <w:divBdr>
        <w:top w:val="none" w:sz="0" w:space="0" w:color="auto"/>
        <w:left w:val="none" w:sz="0" w:space="0" w:color="auto"/>
        <w:bottom w:val="none" w:sz="0" w:space="0" w:color="auto"/>
        <w:right w:val="none" w:sz="0" w:space="0" w:color="auto"/>
      </w:divBdr>
    </w:div>
    <w:div w:id="727072264">
      <w:bodyDiv w:val="1"/>
      <w:marLeft w:val="0"/>
      <w:marRight w:val="0"/>
      <w:marTop w:val="0"/>
      <w:marBottom w:val="0"/>
      <w:divBdr>
        <w:top w:val="none" w:sz="0" w:space="0" w:color="auto"/>
        <w:left w:val="none" w:sz="0" w:space="0" w:color="auto"/>
        <w:bottom w:val="none" w:sz="0" w:space="0" w:color="auto"/>
        <w:right w:val="none" w:sz="0" w:space="0" w:color="auto"/>
      </w:divBdr>
    </w:div>
    <w:div w:id="732197162">
      <w:bodyDiv w:val="1"/>
      <w:marLeft w:val="0"/>
      <w:marRight w:val="0"/>
      <w:marTop w:val="0"/>
      <w:marBottom w:val="0"/>
      <w:divBdr>
        <w:top w:val="none" w:sz="0" w:space="0" w:color="auto"/>
        <w:left w:val="none" w:sz="0" w:space="0" w:color="auto"/>
        <w:bottom w:val="none" w:sz="0" w:space="0" w:color="auto"/>
        <w:right w:val="none" w:sz="0" w:space="0" w:color="auto"/>
      </w:divBdr>
    </w:div>
    <w:div w:id="788159082">
      <w:bodyDiv w:val="1"/>
      <w:marLeft w:val="0"/>
      <w:marRight w:val="0"/>
      <w:marTop w:val="0"/>
      <w:marBottom w:val="0"/>
      <w:divBdr>
        <w:top w:val="none" w:sz="0" w:space="0" w:color="auto"/>
        <w:left w:val="none" w:sz="0" w:space="0" w:color="auto"/>
        <w:bottom w:val="none" w:sz="0" w:space="0" w:color="auto"/>
        <w:right w:val="none" w:sz="0" w:space="0" w:color="auto"/>
      </w:divBdr>
    </w:div>
    <w:div w:id="791098805">
      <w:bodyDiv w:val="1"/>
      <w:marLeft w:val="0"/>
      <w:marRight w:val="0"/>
      <w:marTop w:val="0"/>
      <w:marBottom w:val="0"/>
      <w:divBdr>
        <w:top w:val="none" w:sz="0" w:space="0" w:color="auto"/>
        <w:left w:val="none" w:sz="0" w:space="0" w:color="auto"/>
        <w:bottom w:val="none" w:sz="0" w:space="0" w:color="auto"/>
        <w:right w:val="none" w:sz="0" w:space="0" w:color="auto"/>
      </w:divBdr>
    </w:div>
    <w:div w:id="794838000">
      <w:bodyDiv w:val="1"/>
      <w:marLeft w:val="0"/>
      <w:marRight w:val="0"/>
      <w:marTop w:val="0"/>
      <w:marBottom w:val="0"/>
      <w:divBdr>
        <w:top w:val="none" w:sz="0" w:space="0" w:color="auto"/>
        <w:left w:val="none" w:sz="0" w:space="0" w:color="auto"/>
        <w:bottom w:val="none" w:sz="0" w:space="0" w:color="auto"/>
        <w:right w:val="none" w:sz="0" w:space="0" w:color="auto"/>
      </w:divBdr>
    </w:div>
    <w:div w:id="795949545">
      <w:bodyDiv w:val="1"/>
      <w:marLeft w:val="0"/>
      <w:marRight w:val="0"/>
      <w:marTop w:val="0"/>
      <w:marBottom w:val="0"/>
      <w:divBdr>
        <w:top w:val="none" w:sz="0" w:space="0" w:color="auto"/>
        <w:left w:val="none" w:sz="0" w:space="0" w:color="auto"/>
        <w:bottom w:val="none" w:sz="0" w:space="0" w:color="auto"/>
        <w:right w:val="none" w:sz="0" w:space="0" w:color="auto"/>
      </w:divBdr>
    </w:div>
    <w:div w:id="798259456">
      <w:bodyDiv w:val="1"/>
      <w:marLeft w:val="0"/>
      <w:marRight w:val="0"/>
      <w:marTop w:val="0"/>
      <w:marBottom w:val="0"/>
      <w:divBdr>
        <w:top w:val="none" w:sz="0" w:space="0" w:color="auto"/>
        <w:left w:val="none" w:sz="0" w:space="0" w:color="auto"/>
        <w:bottom w:val="none" w:sz="0" w:space="0" w:color="auto"/>
        <w:right w:val="none" w:sz="0" w:space="0" w:color="auto"/>
      </w:divBdr>
    </w:div>
    <w:div w:id="800617201">
      <w:bodyDiv w:val="1"/>
      <w:marLeft w:val="0"/>
      <w:marRight w:val="0"/>
      <w:marTop w:val="0"/>
      <w:marBottom w:val="0"/>
      <w:divBdr>
        <w:top w:val="none" w:sz="0" w:space="0" w:color="auto"/>
        <w:left w:val="none" w:sz="0" w:space="0" w:color="auto"/>
        <w:bottom w:val="none" w:sz="0" w:space="0" w:color="auto"/>
        <w:right w:val="none" w:sz="0" w:space="0" w:color="auto"/>
      </w:divBdr>
    </w:div>
    <w:div w:id="804196782">
      <w:bodyDiv w:val="1"/>
      <w:marLeft w:val="0"/>
      <w:marRight w:val="0"/>
      <w:marTop w:val="0"/>
      <w:marBottom w:val="0"/>
      <w:divBdr>
        <w:top w:val="none" w:sz="0" w:space="0" w:color="auto"/>
        <w:left w:val="none" w:sz="0" w:space="0" w:color="auto"/>
        <w:bottom w:val="none" w:sz="0" w:space="0" w:color="auto"/>
        <w:right w:val="none" w:sz="0" w:space="0" w:color="auto"/>
      </w:divBdr>
    </w:div>
    <w:div w:id="813982185">
      <w:bodyDiv w:val="1"/>
      <w:marLeft w:val="0"/>
      <w:marRight w:val="0"/>
      <w:marTop w:val="0"/>
      <w:marBottom w:val="0"/>
      <w:divBdr>
        <w:top w:val="none" w:sz="0" w:space="0" w:color="auto"/>
        <w:left w:val="none" w:sz="0" w:space="0" w:color="auto"/>
        <w:bottom w:val="none" w:sz="0" w:space="0" w:color="auto"/>
        <w:right w:val="none" w:sz="0" w:space="0" w:color="auto"/>
      </w:divBdr>
    </w:div>
    <w:div w:id="823934422">
      <w:bodyDiv w:val="1"/>
      <w:marLeft w:val="0"/>
      <w:marRight w:val="0"/>
      <w:marTop w:val="0"/>
      <w:marBottom w:val="0"/>
      <w:divBdr>
        <w:top w:val="none" w:sz="0" w:space="0" w:color="auto"/>
        <w:left w:val="none" w:sz="0" w:space="0" w:color="auto"/>
        <w:bottom w:val="none" w:sz="0" w:space="0" w:color="auto"/>
        <w:right w:val="none" w:sz="0" w:space="0" w:color="auto"/>
      </w:divBdr>
    </w:div>
    <w:div w:id="824778618">
      <w:bodyDiv w:val="1"/>
      <w:marLeft w:val="0"/>
      <w:marRight w:val="0"/>
      <w:marTop w:val="0"/>
      <w:marBottom w:val="0"/>
      <w:divBdr>
        <w:top w:val="none" w:sz="0" w:space="0" w:color="auto"/>
        <w:left w:val="none" w:sz="0" w:space="0" w:color="auto"/>
        <w:bottom w:val="none" w:sz="0" w:space="0" w:color="auto"/>
        <w:right w:val="none" w:sz="0" w:space="0" w:color="auto"/>
      </w:divBdr>
    </w:div>
    <w:div w:id="828441461">
      <w:bodyDiv w:val="1"/>
      <w:marLeft w:val="0"/>
      <w:marRight w:val="0"/>
      <w:marTop w:val="0"/>
      <w:marBottom w:val="0"/>
      <w:divBdr>
        <w:top w:val="none" w:sz="0" w:space="0" w:color="auto"/>
        <w:left w:val="none" w:sz="0" w:space="0" w:color="auto"/>
        <w:bottom w:val="none" w:sz="0" w:space="0" w:color="auto"/>
        <w:right w:val="none" w:sz="0" w:space="0" w:color="auto"/>
      </w:divBdr>
    </w:div>
    <w:div w:id="834879356">
      <w:bodyDiv w:val="1"/>
      <w:marLeft w:val="0"/>
      <w:marRight w:val="0"/>
      <w:marTop w:val="0"/>
      <w:marBottom w:val="0"/>
      <w:divBdr>
        <w:top w:val="none" w:sz="0" w:space="0" w:color="auto"/>
        <w:left w:val="none" w:sz="0" w:space="0" w:color="auto"/>
        <w:bottom w:val="none" w:sz="0" w:space="0" w:color="auto"/>
        <w:right w:val="none" w:sz="0" w:space="0" w:color="auto"/>
      </w:divBdr>
    </w:div>
    <w:div w:id="850874807">
      <w:bodyDiv w:val="1"/>
      <w:marLeft w:val="0"/>
      <w:marRight w:val="0"/>
      <w:marTop w:val="0"/>
      <w:marBottom w:val="0"/>
      <w:divBdr>
        <w:top w:val="none" w:sz="0" w:space="0" w:color="auto"/>
        <w:left w:val="none" w:sz="0" w:space="0" w:color="auto"/>
        <w:bottom w:val="none" w:sz="0" w:space="0" w:color="auto"/>
        <w:right w:val="none" w:sz="0" w:space="0" w:color="auto"/>
      </w:divBdr>
    </w:div>
    <w:div w:id="880753516">
      <w:bodyDiv w:val="1"/>
      <w:marLeft w:val="0"/>
      <w:marRight w:val="0"/>
      <w:marTop w:val="0"/>
      <w:marBottom w:val="0"/>
      <w:divBdr>
        <w:top w:val="none" w:sz="0" w:space="0" w:color="auto"/>
        <w:left w:val="none" w:sz="0" w:space="0" w:color="auto"/>
        <w:bottom w:val="none" w:sz="0" w:space="0" w:color="auto"/>
        <w:right w:val="none" w:sz="0" w:space="0" w:color="auto"/>
      </w:divBdr>
    </w:div>
    <w:div w:id="883978498">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68071">
      <w:bodyDiv w:val="1"/>
      <w:marLeft w:val="0"/>
      <w:marRight w:val="0"/>
      <w:marTop w:val="0"/>
      <w:marBottom w:val="0"/>
      <w:divBdr>
        <w:top w:val="none" w:sz="0" w:space="0" w:color="auto"/>
        <w:left w:val="none" w:sz="0" w:space="0" w:color="auto"/>
        <w:bottom w:val="none" w:sz="0" w:space="0" w:color="auto"/>
        <w:right w:val="none" w:sz="0" w:space="0" w:color="auto"/>
      </w:divBdr>
    </w:div>
    <w:div w:id="920406672">
      <w:bodyDiv w:val="1"/>
      <w:marLeft w:val="0"/>
      <w:marRight w:val="0"/>
      <w:marTop w:val="0"/>
      <w:marBottom w:val="0"/>
      <w:divBdr>
        <w:top w:val="none" w:sz="0" w:space="0" w:color="auto"/>
        <w:left w:val="none" w:sz="0" w:space="0" w:color="auto"/>
        <w:bottom w:val="none" w:sz="0" w:space="0" w:color="auto"/>
        <w:right w:val="none" w:sz="0" w:space="0" w:color="auto"/>
      </w:divBdr>
    </w:div>
    <w:div w:id="921568341">
      <w:bodyDiv w:val="1"/>
      <w:marLeft w:val="0"/>
      <w:marRight w:val="0"/>
      <w:marTop w:val="0"/>
      <w:marBottom w:val="0"/>
      <w:divBdr>
        <w:top w:val="none" w:sz="0" w:space="0" w:color="auto"/>
        <w:left w:val="none" w:sz="0" w:space="0" w:color="auto"/>
        <w:bottom w:val="none" w:sz="0" w:space="0" w:color="auto"/>
        <w:right w:val="none" w:sz="0" w:space="0" w:color="auto"/>
      </w:divBdr>
    </w:div>
    <w:div w:id="943996469">
      <w:bodyDiv w:val="1"/>
      <w:marLeft w:val="0"/>
      <w:marRight w:val="0"/>
      <w:marTop w:val="0"/>
      <w:marBottom w:val="0"/>
      <w:divBdr>
        <w:top w:val="none" w:sz="0" w:space="0" w:color="auto"/>
        <w:left w:val="none" w:sz="0" w:space="0" w:color="auto"/>
        <w:bottom w:val="none" w:sz="0" w:space="0" w:color="auto"/>
        <w:right w:val="none" w:sz="0" w:space="0" w:color="auto"/>
      </w:divBdr>
    </w:div>
    <w:div w:id="946813215">
      <w:bodyDiv w:val="1"/>
      <w:marLeft w:val="0"/>
      <w:marRight w:val="0"/>
      <w:marTop w:val="0"/>
      <w:marBottom w:val="0"/>
      <w:divBdr>
        <w:top w:val="none" w:sz="0" w:space="0" w:color="auto"/>
        <w:left w:val="none" w:sz="0" w:space="0" w:color="auto"/>
        <w:bottom w:val="none" w:sz="0" w:space="0" w:color="auto"/>
        <w:right w:val="none" w:sz="0" w:space="0" w:color="auto"/>
      </w:divBdr>
    </w:div>
    <w:div w:id="959530308">
      <w:bodyDiv w:val="1"/>
      <w:marLeft w:val="0"/>
      <w:marRight w:val="0"/>
      <w:marTop w:val="0"/>
      <w:marBottom w:val="0"/>
      <w:divBdr>
        <w:top w:val="none" w:sz="0" w:space="0" w:color="auto"/>
        <w:left w:val="none" w:sz="0" w:space="0" w:color="auto"/>
        <w:bottom w:val="none" w:sz="0" w:space="0" w:color="auto"/>
        <w:right w:val="none" w:sz="0" w:space="0" w:color="auto"/>
      </w:divBdr>
    </w:div>
    <w:div w:id="963077648">
      <w:bodyDiv w:val="1"/>
      <w:marLeft w:val="0"/>
      <w:marRight w:val="0"/>
      <w:marTop w:val="0"/>
      <w:marBottom w:val="0"/>
      <w:divBdr>
        <w:top w:val="none" w:sz="0" w:space="0" w:color="auto"/>
        <w:left w:val="none" w:sz="0" w:space="0" w:color="auto"/>
        <w:bottom w:val="none" w:sz="0" w:space="0" w:color="auto"/>
        <w:right w:val="none" w:sz="0" w:space="0" w:color="auto"/>
      </w:divBdr>
    </w:div>
    <w:div w:id="972977040">
      <w:bodyDiv w:val="1"/>
      <w:marLeft w:val="0"/>
      <w:marRight w:val="0"/>
      <w:marTop w:val="0"/>
      <w:marBottom w:val="0"/>
      <w:divBdr>
        <w:top w:val="none" w:sz="0" w:space="0" w:color="auto"/>
        <w:left w:val="none" w:sz="0" w:space="0" w:color="auto"/>
        <w:bottom w:val="none" w:sz="0" w:space="0" w:color="auto"/>
        <w:right w:val="none" w:sz="0" w:space="0" w:color="auto"/>
      </w:divBdr>
    </w:div>
    <w:div w:id="982201490">
      <w:bodyDiv w:val="1"/>
      <w:marLeft w:val="0"/>
      <w:marRight w:val="0"/>
      <w:marTop w:val="0"/>
      <w:marBottom w:val="0"/>
      <w:divBdr>
        <w:top w:val="none" w:sz="0" w:space="0" w:color="auto"/>
        <w:left w:val="none" w:sz="0" w:space="0" w:color="auto"/>
        <w:bottom w:val="none" w:sz="0" w:space="0" w:color="auto"/>
        <w:right w:val="none" w:sz="0" w:space="0" w:color="auto"/>
      </w:divBdr>
    </w:div>
    <w:div w:id="992562981">
      <w:bodyDiv w:val="1"/>
      <w:marLeft w:val="0"/>
      <w:marRight w:val="0"/>
      <w:marTop w:val="0"/>
      <w:marBottom w:val="0"/>
      <w:divBdr>
        <w:top w:val="none" w:sz="0" w:space="0" w:color="auto"/>
        <w:left w:val="none" w:sz="0" w:space="0" w:color="auto"/>
        <w:bottom w:val="none" w:sz="0" w:space="0" w:color="auto"/>
        <w:right w:val="none" w:sz="0" w:space="0" w:color="auto"/>
      </w:divBdr>
    </w:div>
    <w:div w:id="994600608">
      <w:bodyDiv w:val="1"/>
      <w:marLeft w:val="0"/>
      <w:marRight w:val="0"/>
      <w:marTop w:val="0"/>
      <w:marBottom w:val="0"/>
      <w:divBdr>
        <w:top w:val="none" w:sz="0" w:space="0" w:color="auto"/>
        <w:left w:val="none" w:sz="0" w:space="0" w:color="auto"/>
        <w:bottom w:val="none" w:sz="0" w:space="0" w:color="auto"/>
        <w:right w:val="none" w:sz="0" w:space="0" w:color="auto"/>
      </w:divBdr>
    </w:div>
    <w:div w:id="998002460">
      <w:bodyDiv w:val="1"/>
      <w:marLeft w:val="0"/>
      <w:marRight w:val="0"/>
      <w:marTop w:val="0"/>
      <w:marBottom w:val="0"/>
      <w:divBdr>
        <w:top w:val="none" w:sz="0" w:space="0" w:color="auto"/>
        <w:left w:val="none" w:sz="0" w:space="0" w:color="auto"/>
        <w:bottom w:val="none" w:sz="0" w:space="0" w:color="auto"/>
        <w:right w:val="none" w:sz="0" w:space="0" w:color="auto"/>
      </w:divBdr>
    </w:div>
    <w:div w:id="1042629163">
      <w:bodyDiv w:val="1"/>
      <w:marLeft w:val="0"/>
      <w:marRight w:val="0"/>
      <w:marTop w:val="0"/>
      <w:marBottom w:val="0"/>
      <w:divBdr>
        <w:top w:val="none" w:sz="0" w:space="0" w:color="auto"/>
        <w:left w:val="none" w:sz="0" w:space="0" w:color="auto"/>
        <w:bottom w:val="none" w:sz="0" w:space="0" w:color="auto"/>
        <w:right w:val="none" w:sz="0" w:space="0" w:color="auto"/>
      </w:divBdr>
    </w:div>
    <w:div w:id="1048457096">
      <w:bodyDiv w:val="1"/>
      <w:marLeft w:val="0"/>
      <w:marRight w:val="0"/>
      <w:marTop w:val="0"/>
      <w:marBottom w:val="0"/>
      <w:divBdr>
        <w:top w:val="none" w:sz="0" w:space="0" w:color="auto"/>
        <w:left w:val="none" w:sz="0" w:space="0" w:color="auto"/>
        <w:bottom w:val="none" w:sz="0" w:space="0" w:color="auto"/>
        <w:right w:val="none" w:sz="0" w:space="0" w:color="auto"/>
      </w:divBdr>
    </w:div>
    <w:div w:id="1058238770">
      <w:bodyDiv w:val="1"/>
      <w:marLeft w:val="0"/>
      <w:marRight w:val="0"/>
      <w:marTop w:val="0"/>
      <w:marBottom w:val="0"/>
      <w:divBdr>
        <w:top w:val="none" w:sz="0" w:space="0" w:color="auto"/>
        <w:left w:val="none" w:sz="0" w:space="0" w:color="auto"/>
        <w:bottom w:val="none" w:sz="0" w:space="0" w:color="auto"/>
        <w:right w:val="none" w:sz="0" w:space="0" w:color="auto"/>
      </w:divBdr>
    </w:div>
    <w:div w:id="1062799903">
      <w:bodyDiv w:val="1"/>
      <w:marLeft w:val="0"/>
      <w:marRight w:val="0"/>
      <w:marTop w:val="0"/>
      <w:marBottom w:val="0"/>
      <w:divBdr>
        <w:top w:val="none" w:sz="0" w:space="0" w:color="auto"/>
        <w:left w:val="none" w:sz="0" w:space="0" w:color="auto"/>
        <w:bottom w:val="none" w:sz="0" w:space="0" w:color="auto"/>
        <w:right w:val="none" w:sz="0" w:space="0" w:color="auto"/>
      </w:divBdr>
    </w:div>
    <w:div w:id="1070931901">
      <w:bodyDiv w:val="1"/>
      <w:marLeft w:val="0"/>
      <w:marRight w:val="0"/>
      <w:marTop w:val="0"/>
      <w:marBottom w:val="0"/>
      <w:divBdr>
        <w:top w:val="none" w:sz="0" w:space="0" w:color="auto"/>
        <w:left w:val="none" w:sz="0" w:space="0" w:color="auto"/>
        <w:bottom w:val="none" w:sz="0" w:space="0" w:color="auto"/>
        <w:right w:val="none" w:sz="0" w:space="0" w:color="auto"/>
      </w:divBdr>
    </w:div>
    <w:div w:id="10811767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6149723">
      <w:bodyDiv w:val="1"/>
      <w:marLeft w:val="0"/>
      <w:marRight w:val="0"/>
      <w:marTop w:val="0"/>
      <w:marBottom w:val="0"/>
      <w:divBdr>
        <w:top w:val="none" w:sz="0" w:space="0" w:color="auto"/>
        <w:left w:val="none" w:sz="0" w:space="0" w:color="auto"/>
        <w:bottom w:val="none" w:sz="0" w:space="0" w:color="auto"/>
        <w:right w:val="none" w:sz="0" w:space="0" w:color="auto"/>
      </w:divBdr>
    </w:div>
    <w:div w:id="1098135719">
      <w:bodyDiv w:val="1"/>
      <w:marLeft w:val="0"/>
      <w:marRight w:val="0"/>
      <w:marTop w:val="0"/>
      <w:marBottom w:val="0"/>
      <w:divBdr>
        <w:top w:val="none" w:sz="0" w:space="0" w:color="auto"/>
        <w:left w:val="none" w:sz="0" w:space="0" w:color="auto"/>
        <w:bottom w:val="none" w:sz="0" w:space="0" w:color="auto"/>
        <w:right w:val="none" w:sz="0" w:space="0" w:color="auto"/>
      </w:divBdr>
    </w:div>
    <w:div w:id="1113984553">
      <w:bodyDiv w:val="1"/>
      <w:marLeft w:val="0"/>
      <w:marRight w:val="0"/>
      <w:marTop w:val="0"/>
      <w:marBottom w:val="0"/>
      <w:divBdr>
        <w:top w:val="none" w:sz="0" w:space="0" w:color="auto"/>
        <w:left w:val="none" w:sz="0" w:space="0" w:color="auto"/>
        <w:bottom w:val="none" w:sz="0" w:space="0" w:color="auto"/>
        <w:right w:val="none" w:sz="0" w:space="0" w:color="auto"/>
      </w:divBdr>
    </w:div>
    <w:div w:id="1129472698">
      <w:bodyDiv w:val="1"/>
      <w:marLeft w:val="0"/>
      <w:marRight w:val="0"/>
      <w:marTop w:val="0"/>
      <w:marBottom w:val="0"/>
      <w:divBdr>
        <w:top w:val="none" w:sz="0" w:space="0" w:color="auto"/>
        <w:left w:val="none" w:sz="0" w:space="0" w:color="auto"/>
        <w:bottom w:val="none" w:sz="0" w:space="0" w:color="auto"/>
        <w:right w:val="none" w:sz="0" w:space="0" w:color="auto"/>
      </w:divBdr>
    </w:div>
    <w:div w:id="1133669179">
      <w:bodyDiv w:val="1"/>
      <w:marLeft w:val="0"/>
      <w:marRight w:val="0"/>
      <w:marTop w:val="0"/>
      <w:marBottom w:val="0"/>
      <w:divBdr>
        <w:top w:val="none" w:sz="0" w:space="0" w:color="auto"/>
        <w:left w:val="none" w:sz="0" w:space="0" w:color="auto"/>
        <w:bottom w:val="none" w:sz="0" w:space="0" w:color="auto"/>
        <w:right w:val="none" w:sz="0" w:space="0" w:color="auto"/>
      </w:divBdr>
    </w:div>
    <w:div w:id="1139804964">
      <w:bodyDiv w:val="1"/>
      <w:marLeft w:val="0"/>
      <w:marRight w:val="0"/>
      <w:marTop w:val="0"/>
      <w:marBottom w:val="0"/>
      <w:divBdr>
        <w:top w:val="none" w:sz="0" w:space="0" w:color="auto"/>
        <w:left w:val="none" w:sz="0" w:space="0" w:color="auto"/>
        <w:bottom w:val="none" w:sz="0" w:space="0" w:color="auto"/>
        <w:right w:val="none" w:sz="0" w:space="0" w:color="auto"/>
      </w:divBdr>
    </w:div>
    <w:div w:id="1143697079">
      <w:bodyDiv w:val="1"/>
      <w:marLeft w:val="0"/>
      <w:marRight w:val="0"/>
      <w:marTop w:val="0"/>
      <w:marBottom w:val="0"/>
      <w:divBdr>
        <w:top w:val="none" w:sz="0" w:space="0" w:color="auto"/>
        <w:left w:val="none" w:sz="0" w:space="0" w:color="auto"/>
        <w:bottom w:val="none" w:sz="0" w:space="0" w:color="auto"/>
        <w:right w:val="none" w:sz="0" w:space="0" w:color="auto"/>
      </w:divBdr>
    </w:div>
    <w:div w:id="1145505795">
      <w:bodyDiv w:val="1"/>
      <w:marLeft w:val="0"/>
      <w:marRight w:val="0"/>
      <w:marTop w:val="0"/>
      <w:marBottom w:val="0"/>
      <w:divBdr>
        <w:top w:val="none" w:sz="0" w:space="0" w:color="auto"/>
        <w:left w:val="none" w:sz="0" w:space="0" w:color="auto"/>
        <w:bottom w:val="none" w:sz="0" w:space="0" w:color="auto"/>
        <w:right w:val="none" w:sz="0" w:space="0" w:color="auto"/>
      </w:divBdr>
    </w:div>
    <w:div w:id="1146627238">
      <w:bodyDiv w:val="1"/>
      <w:marLeft w:val="0"/>
      <w:marRight w:val="0"/>
      <w:marTop w:val="0"/>
      <w:marBottom w:val="0"/>
      <w:divBdr>
        <w:top w:val="none" w:sz="0" w:space="0" w:color="auto"/>
        <w:left w:val="none" w:sz="0" w:space="0" w:color="auto"/>
        <w:bottom w:val="none" w:sz="0" w:space="0" w:color="auto"/>
        <w:right w:val="none" w:sz="0" w:space="0" w:color="auto"/>
      </w:divBdr>
    </w:div>
    <w:div w:id="1154952186">
      <w:bodyDiv w:val="1"/>
      <w:marLeft w:val="0"/>
      <w:marRight w:val="0"/>
      <w:marTop w:val="0"/>
      <w:marBottom w:val="0"/>
      <w:divBdr>
        <w:top w:val="none" w:sz="0" w:space="0" w:color="auto"/>
        <w:left w:val="none" w:sz="0" w:space="0" w:color="auto"/>
        <w:bottom w:val="none" w:sz="0" w:space="0" w:color="auto"/>
        <w:right w:val="none" w:sz="0" w:space="0" w:color="auto"/>
      </w:divBdr>
    </w:div>
    <w:div w:id="1157381131">
      <w:bodyDiv w:val="1"/>
      <w:marLeft w:val="0"/>
      <w:marRight w:val="0"/>
      <w:marTop w:val="0"/>
      <w:marBottom w:val="0"/>
      <w:divBdr>
        <w:top w:val="none" w:sz="0" w:space="0" w:color="auto"/>
        <w:left w:val="none" w:sz="0" w:space="0" w:color="auto"/>
        <w:bottom w:val="none" w:sz="0" w:space="0" w:color="auto"/>
        <w:right w:val="none" w:sz="0" w:space="0" w:color="auto"/>
      </w:divBdr>
    </w:div>
    <w:div w:id="1162963232">
      <w:bodyDiv w:val="1"/>
      <w:marLeft w:val="0"/>
      <w:marRight w:val="0"/>
      <w:marTop w:val="0"/>
      <w:marBottom w:val="0"/>
      <w:divBdr>
        <w:top w:val="none" w:sz="0" w:space="0" w:color="auto"/>
        <w:left w:val="none" w:sz="0" w:space="0" w:color="auto"/>
        <w:bottom w:val="none" w:sz="0" w:space="0" w:color="auto"/>
        <w:right w:val="none" w:sz="0" w:space="0" w:color="auto"/>
      </w:divBdr>
    </w:div>
    <w:div w:id="1190802794">
      <w:bodyDiv w:val="1"/>
      <w:marLeft w:val="0"/>
      <w:marRight w:val="0"/>
      <w:marTop w:val="0"/>
      <w:marBottom w:val="0"/>
      <w:divBdr>
        <w:top w:val="none" w:sz="0" w:space="0" w:color="auto"/>
        <w:left w:val="none" w:sz="0" w:space="0" w:color="auto"/>
        <w:bottom w:val="none" w:sz="0" w:space="0" w:color="auto"/>
        <w:right w:val="none" w:sz="0" w:space="0" w:color="auto"/>
      </w:divBdr>
    </w:div>
    <w:div w:id="1227454730">
      <w:bodyDiv w:val="1"/>
      <w:marLeft w:val="0"/>
      <w:marRight w:val="0"/>
      <w:marTop w:val="0"/>
      <w:marBottom w:val="0"/>
      <w:divBdr>
        <w:top w:val="none" w:sz="0" w:space="0" w:color="auto"/>
        <w:left w:val="none" w:sz="0" w:space="0" w:color="auto"/>
        <w:bottom w:val="none" w:sz="0" w:space="0" w:color="auto"/>
        <w:right w:val="none" w:sz="0" w:space="0" w:color="auto"/>
      </w:divBdr>
    </w:div>
    <w:div w:id="1248462514">
      <w:bodyDiv w:val="1"/>
      <w:marLeft w:val="0"/>
      <w:marRight w:val="0"/>
      <w:marTop w:val="0"/>
      <w:marBottom w:val="0"/>
      <w:divBdr>
        <w:top w:val="none" w:sz="0" w:space="0" w:color="auto"/>
        <w:left w:val="none" w:sz="0" w:space="0" w:color="auto"/>
        <w:bottom w:val="none" w:sz="0" w:space="0" w:color="auto"/>
        <w:right w:val="none" w:sz="0" w:space="0" w:color="auto"/>
      </w:divBdr>
    </w:div>
    <w:div w:id="1252003355">
      <w:bodyDiv w:val="1"/>
      <w:marLeft w:val="0"/>
      <w:marRight w:val="0"/>
      <w:marTop w:val="0"/>
      <w:marBottom w:val="0"/>
      <w:divBdr>
        <w:top w:val="none" w:sz="0" w:space="0" w:color="auto"/>
        <w:left w:val="none" w:sz="0" w:space="0" w:color="auto"/>
        <w:bottom w:val="none" w:sz="0" w:space="0" w:color="auto"/>
        <w:right w:val="none" w:sz="0" w:space="0" w:color="auto"/>
      </w:divBdr>
    </w:div>
    <w:div w:id="1257327441">
      <w:bodyDiv w:val="1"/>
      <w:marLeft w:val="0"/>
      <w:marRight w:val="0"/>
      <w:marTop w:val="0"/>
      <w:marBottom w:val="0"/>
      <w:divBdr>
        <w:top w:val="none" w:sz="0" w:space="0" w:color="auto"/>
        <w:left w:val="none" w:sz="0" w:space="0" w:color="auto"/>
        <w:bottom w:val="none" w:sz="0" w:space="0" w:color="auto"/>
        <w:right w:val="none" w:sz="0" w:space="0" w:color="auto"/>
      </w:divBdr>
    </w:div>
    <w:div w:id="1260986824">
      <w:bodyDiv w:val="1"/>
      <w:marLeft w:val="0"/>
      <w:marRight w:val="0"/>
      <w:marTop w:val="0"/>
      <w:marBottom w:val="0"/>
      <w:divBdr>
        <w:top w:val="none" w:sz="0" w:space="0" w:color="auto"/>
        <w:left w:val="none" w:sz="0" w:space="0" w:color="auto"/>
        <w:bottom w:val="none" w:sz="0" w:space="0" w:color="auto"/>
        <w:right w:val="none" w:sz="0" w:space="0" w:color="auto"/>
      </w:divBdr>
    </w:div>
    <w:div w:id="1285843432">
      <w:bodyDiv w:val="1"/>
      <w:marLeft w:val="0"/>
      <w:marRight w:val="0"/>
      <w:marTop w:val="0"/>
      <w:marBottom w:val="0"/>
      <w:divBdr>
        <w:top w:val="none" w:sz="0" w:space="0" w:color="auto"/>
        <w:left w:val="none" w:sz="0" w:space="0" w:color="auto"/>
        <w:bottom w:val="none" w:sz="0" w:space="0" w:color="auto"/>
        <w:right w:val="none" w:sz="0" w:space="0" w:color="auto"/>
      </w:divBdr>
    </w:div>
    <w:div w:id="1288974473">
      <w:bodyDiv w:val="1"/>
      <w:marLeft w:val="0"/>
      <w:marRight w:val="0"/>
      <w:marTop w:val="0"/>
      <w:marBottom w:val="0"/>
      <w:divBdr>
        <w:top w:val="none" w:sz="0" w:space="0" w:color="auto"/>
        <w:left w:val="none" w:sz="0" w:space="0" w:color="auto"/>
        <w:bottom w:val="none" w:sz="0" w:space="0" w:color="auto"/>
        <w:right w:val="none" w:sz="0" w:space="0" w:color="auto"/>
      </w:divBdr>
    </w:div>
    <w:div w:id="1300921346">
      <w:bodyDiv w:val="1"/>
      <w:marLeft w:val="0"/>
      <w:marRight w:val="0"/>
      <w:marTop w:val="0"/>
      <w:marBottom w:val="0"/>
      <w:divBdr>
        <w:top w:val="none" w:sz="0" w:space="0" w:color="auto"/>
        <w:left w:val="none" w:sz="0" w:space="0" w:color="auto"/>
        <w:bottom w:val="none" w:sz="0" w:space="0" w:color="auto"/>
        <w:right w:val="none" w:sz="0" w:space="0" w:color="auto"/>
      </w:divBdr>
    </w:div>
    <w:div w:id="1319918697">
      <w:bodyDiv w:val="1"/>
      <w:marLeft w:val="0"/>
      <w:marRight w:val="0"/>
      <w:marTop w:val="0"/>
      <w:marBottom w:val="0"/>
      <w:divBdr>
        <w:top w:val="none" w:sz="0" w:space="0" w:color="auto"/>
        <w:left w:val="none" w:sz="0" w:space="0" w:color="auto"/>
        <w:bottom w:val="none" w:sz="0" w:space="0" w:color="auto"/>
        <w:right w:val="none" w:sz="0" w:space="0" w:color="auto"/>
      </w:divBdr>
    </w:div>
    <w:div w:id="1326010532">
      <w:bodyDiv w:val="1"/>
      <w:marLeft w:val="0"/>
      <w:marRight w:val="0"/>
      <w:marTop w:val="0"/>
      <w:marBottom w:val="0"/>
      <w:divBdr>
        <w:top w:val="none" w:sz="0" w:space="0" w:color="auto"/>
        <w:left w:val="none" w:sz="0" w:space="0" w:color="auto"/>
        <w:bottom w:val="none" w:sz="0" w:space="0" w:color="auto"/>
        <w:right w:val="none" w:sz="0" w:space="0" w:color="auto"/>
      </w:divBdr>
    </w:div>
    <w:div w:id="1326939294">
      <w:bodyDiv w:val="1"/>
      <w:marLeft w:val="0"/>
      <w:marRight w:val="0"/>
      <w:marTop w:val="0"/>
      <w:marBottom w:val="0"/>
      <w:divBdr>
        <w:top w:val="none" w:sz="0" w:space="0" w:color="auto"/>
        <w:left w:val="none" w:sz="0" w:space="0" w:color="auto"/>
        <w:bottom w:val="none" w:sz="0" w:space="0" w:color="auto"/>
        <w:right w:val="none" w:sz="0" w:space="0" w:color="auto"/>
      </w:divBdr>
    </w:div>
    <w:div w:id="1332759982">
      <w:bodyDiv w:val="1"/>
      <w:marLeft w:val="0"/>
      <w:marRight w:val="0"/>
      <w:marTop w:val="0"/>
      <w:marBottom w:val="0"/>
      <w:divBdr>
        <w:top w:val="none" w:sz="0" w:space="0" w:color="auto"/>
        <w:left w:val="none" w:sz="0" w:space="0" w:color="auto"/>
        <w:bottom w:val="none" w:sz="0" w:space="0" w:color="auto"/>
        <w:right w:val="none" w:sz="0" w:space="0" w:color="auto"/>
      </w:divBdr>
    </w:div>
    <w:div w:id="1370565355">
      <w:bodyDiv w:val="1"/>
      <w:marLeft w:val="0"/>
      <w:marRight w:val="0"/>
      <w:marTop w:val="0"/>
      <w:marBottom w:val="0"/>
      <w:divBdr>
        <w:top w:val="none" w:sz="0" w:space="0" w:color="auto"/>
        <w:left w:val="none" w:sz="0" w:space="0" w:color="auto"/>
        <w:bottom w:val="none" w:sz="0" w:space="0" w:color="auto"/>
        <w:right w:val="none" w:sz="0" w:space="0" w:color="auto"/>
      </w:divBdr>
    </w:div>
    <w:div w:id="1394884976">
      <w:bodyDiv w:val="1"/>
      <w:marLeft w:val="0"/>
      <w:marRight w:val="0"/>
      <w:marTop w:val="0"/>
      <w:marBottom w:val="0"/>
      <w:divBdr>
        <w:top w:val="none" w:sz="0" w:space="0" w:color="auto"/>
        <w:left w:val="none" w:sz="0" w:space="0" w:color="auto"/>
        <w:bottom w:val="none" w:sz="0" w:space="0" w:color="auto"/>
        <w:right w:val="none" w:sz="0" w:space="0" w:color="auto"/>
      </w:divBdr>
    </w:div>
    <w:div w:id="1416055662">
      <w:bodyDiv w:val="1"/>
      <w:marLeft w:val="0"/>
      <w:marRight w:val="0"/>
      <w:marTop w:val="0"/>
      <w:marBottom w:val="0"/>
      <w:divBdr>
        <w:top w:val="none" w:sz="0" w:space="0" w:color="auto"/>
        <w:left w:val="none" w:sz="0" w:space="0" w:color="auto"/>
        <w:bottom w:val="none" w:sz="0" w:space="0" w:color="auto"/>
        <w:right w:val="none" w:sz="0" w:space="0" w:color="auto"/>
      </w:divBdr>
    </w:div>
    <w:div w:id="1429083659">
      <w:bodyDiv w:val="1"/>
      <w:marLeft w:val="0"/>
      <w:marRight w:val="0"/>
      <w:marTop w:val="0"/>
      <w:marBottom w:val="0"/>
      <w:divBdr>
        <w:top w:val="none" w:sz="0" w:space="0" w:color="auto"/>
        <w:left w:val="none" w:sz="0" w:space="0" w:color="auto"/>
        <w:bottom w:val="none" w:sz="0" w:space="0" w:color="auto"/>
        <w:right w:val="none" w:sz="0" w:space="0" w:color="auto"/>
      </w:divBdr>
    </w:div>
    <w:div w:id="1437599743">
      <w:bodyDiv w:val="1"/>
      <w:marLeft w:val="0"/>
      <w:marRight w:val="0"/>
      <w:marTop w:val="0"/>
      <w:marBottom w:val="0"/>
      <w:divBdr>
        <w:top w:val="none" w:sz="0" w:space="0" w:color="auto"/>
        <w:left w:val="none" w:sz="0" w:space="0" w:color="auto"/>
        <w:bottom w:val="none" w:sz="0" w:space="0" w:color="auto"/>
        <w:right w:val="none" w:sz="0" w:space="0" w:color="auto"/>
      </w:divBdr>
    </w:div>
    <w:div w:id="1454783271">
      <w:bodyDiv w:val="1"/>
      <w:marLeft w:val="0"/>
      <w:marRight w:val="0"/>
      <w:marTop w:val="0"/>
      <w:marBottom w:val="0"/>
      <w:divBdr>
        <w:top w:val="none" w:sz="0" w:space="0" w:color="auto"/>
        <w:left w:val="none" w:sz="0" w:space="0" w:color="auto"/>
        <w:bottom w:val="none" w:sz="0" w:space="0" w:color="auto"/>
        <w:right w:val="none" w:sz="0" w:space="0" w:color="auto"/>
      </w:divBdr>
    </w:div>
    <w:div w:id="1466389726">
      <w:bodyDiv w:val="1"/>
      <w:marLeft w:val="0"/>
      <w:marRight w:val="0"/>
      <w:marTop w:val="0"/>
      <w:marBottom w:val="0"/>
      <w:divBdr>
        <w:top w:val="none" w:sz="0" w:space="0" w:color="auto"/>
        <w:left w:val="none" w:sz="0" w:space="0" w:color="auto"/>
        <w:bottom w:val="none" w:sz="0" w:space="0" w:color="auto"/>
        <w:right w:val="none" w:sz="0" w:space="0" w:color="auto"/>
      </w:divBdr>
    </w:div>
    <w:div w:id="1471947305">
      <w:bodyDiv w:val="1"/>
      <w:marLeft w:val="0"/>
      <w:marRight w:val="0"/>
      <w:marTop w:val="0"/>
      <w:marBottom w:val="0"/>
      <w:divBdr>
        <w:top w:val="none" w:sz="0" w:space="0" w:color="auto"/>
        <w:left w:val="none" w:sz="0" w:space="0" w:color="auto"/>
        <w:bottom w:val="none" w:sz="0" w:space="0" w:color="auto"/>
        <w:right w:val="none" w:sz="0" w:space="0" w:color="auto"/>
      </w:divBdr>
    </w:div>
    <w:div w:id="1472602370">
      <w:bodyDiv w:val="1"/>
      <w:marLeft w:val="0"/>
      <w:marRight w:val="0"/>
      <w:marTop w:val="0"/>
      <w:marBottom w:val="0"/>
      <w:divBdr>
        <w:top w:val="none" w:sz="0" w:space="0" w:color="auto"/>
        <w:left w:val="none" w:sz="0" w:space="0" w:color="auto"/>
        <w:bottom w:val="none" w:sz="0" w:space="0" w:color="auto"/>
        <w:right w:val="none" w:sz="0" w:space="0" w:color="auto"/>
      </w:divBdr>
    </w:div>
    <w:div w:id="1485588114">
      <w:bodyDiv w:val="1"/>
      <w:marLeft w:val="0"/>
      <w:marRight w:val="0"/>
      <w:marTop w:val="0"/>
      <w:marBottom w:val="0"/>
      <w:divBdr>
        <w:top w:val="none" w:sz="0" w:space="0" w:color="auto"/>
        <w:left w:val="none" w:sz="0" w:space="0" w:color="auto"/>
        <w:bottom w:val="none" w:sz="0" w:space="0" w:color="auto"/>
        <w:right w:val="none" w:sz="0" w:space="0" w:color="auto"/>
      </w:divBdr>
    </w:div>
    <w:div w:id="1496532849">
      <w:bodyDiv w:val="1"/>
      <w:marLeft w:val="0"/>
      <w:marRight w:val="0"/>
      <w:marTop w:val="0"/>
      <w:marBottom w:val="0"/>
      <w:divBdr>
        <w:top w:val="none" w:sz="0" w:space="0" w:color="auto"/>
        <w:left w:val="none" w:sz="0" w:space="0" w:color="auto"/>
        <w:bottom w:val="none" w:sz="0" w:space="0" w:color="auto"/>
        <w:right w:val="none" w:sz="0" w:space="0" w:color="auto"/>
      </w:divBdr>
    </w:div>
    <w:div w:id="1510677961">
      <w:bodyDiv w:val="1"/>
      <w:marLeft w:val="0"/>
      <w:marRight w:val="0"/>
      <w:marTop w:val="0"/>
      <w:marBottom w:val="0"/>
      <w:divBdr>
        <w:top w:val="none" w:sz="0" w:space="0" w:color="auto"/>
        <w:left w:val="none" w:sz="0" w:space="0" w:color="auto"/>
        <w:bottom w:val="none" w:sz="0" w:space="0" w:color="auto"/>
        <w:right w:val="none" w:sz="0" w:space="0" w:color="auto"/>
      </w:divBdr>
    </w:div>
    <w:div w:id="1537618871">
      <w:bodyDiv w:val="1"/>
      <w:marLeft w:val="0"/>
      <w:marRight w:val="0"/>
      <w:marTop w:val="0"/>
      <w:marBottom w:val="0"/>
      <w:divBdr>
        <w:top w:val="none" w:sz="0" w:space="0" w:color="auto"/>
        <w:left w:val="none" w:sz="0" w:space="0" w:color="auto"/>
        <w:bottom w:val="none" w:sz="0" w:space="0" w:color="auto"/>
        <w:right w:val="none" w:sz="0" w:space="0" w:color="auto"/>
      </w:divBdr>
    </w:div>
    <w:div w:id="1542204860">
      <w:bodyDiv w:val="1"/>
      <w:marLeft w:val="0"/>
      <w:marRight w:val="0"/>
      <w:marTop w:val="0"/>
      <w:marBottom w:val="0"/>
      <w:divBdr>
        <w:top w:val="none" w:sz="0" w:space="0" w:color="auto"/>
        <w:left w:val="none" w:sz="0" w:space="0" w:color="auto"/>
        <w:bottom w:val="none" w:sz="0" w:space="0" w:color="auto"/>
        <w:right w:val="none" w:sz="0" w:space="0" w:color="auto"/>
      </w:divBdr>
    </w:div>
    <w:div w:id="1543980825">
      <w:bodyDiv w:val="1"/>
      <w:marLeft w:val="0"/>
      <w:marRight w:val="0"/>
      <w:marTop w:val="0"/>
      <w:marBottom w:val="0"/>
      <w:divBdr>
        <w:top w:val="none" w:sz="0" w:space="0" w:color="auto"/>
        <w:left w:val="none" w:sz="0" w:space="0" w:color="auto"/>
        <w:bottom w:val="none" w:sz="0" w:space="0" w:color="auto"/>
        <w:right w:val="none" w:sz="0" w:space="0" w:color="auto"/>
      </w:divBdr>
    </w:div>
    <w:div w:id="1549295669">
      <w:bodyDiv w:val="1"/>
      <w:marLeft w:val="0"/>
      <w:marRight w:val="0"/>
      <w:marTop w:val="0"/>
      <w:marBottom w:val="0"/>
      <w:divBdr>
        <w:top w:val="none" w:sz="0" w:space="0" w:color="auto"/>
        <w:left w:val="none" w:sz="0" w:space="0" w:color="auto"/>
        <w:bottom w:val="none" w:sz="0" w:space="0" w:color="auto"/>
        <w:right w:val="none" w:sz="0" w:space="0" w:color="auto"/>
      </w:divBdr>
    </w:div>
    <w:div w:id="1558204146">
      <w:bodyDiv w:val="1"/>
      <w:marLeft w:val="0"/>
      <w:marRight w:val="0"/>
      <w:marTop w:val="0"/>
      <w:marBottom w:val="0"/>
      <w:divBdr>
        <w:top w:val="none" w:sz="0" w:space="0" w:color="auto"/>
        <w:left w:val="none" w:sz="0" w:space="0" w:color="auto"/>
        <w:bottom w:val="none" w:sz="0" w:space="0" w:color="auto"/>
        <w:right w:val="none" w:sz="0" w:space="0" w:color="auto"/>
      </w:divBdr>
    </w:div>
    <w:div w:id="1571622010">
      <w:bodyDiv w:val="1"/>
      <w:marLeft w:val="0"/>
      <w:marRight w:val="0"/>
      <w:marTop w:val="0"/>
      <w:marBottom w:val="0"/>
      <w:divBdr>
        <w:top w:val="none" w:sz="0" w:space="0" w:color="auto"/>
        <w:left w:val="none" w:sz="0" w:space="0" w:color="auto"/>
        <w:bottom w:val="none" w:sz="0" w:space="0" w:color="auto"/>
        <w:right w:val="none" w:sz="0" w:space="0" w:color="auto"/>
      </w:divBdr>
    </w:div>
    <w:div w:id="1582912839">
      <w:bodyDiv w:val="1"/>
      <w:marLeft w:val="0"/>
      <w:marRight w:val="0"/>
      <w:marTop w:val="0"/>
      <w:marBottom w:val="0"/>
      <w:divBdr>
        <w:top w:val="none" w:sz="0" w:space="0" w:color="auto"/>
        <w:left w:val="none" w:sz="0" w:space="0" w:color="auto"/>
        <w:bottom w:val="none" w:sz="0" w:space="0" w:color="auto"/>
        <w:right w:val="none" w:sz="0" w:space="0" w:color="auto"/>
      </w:divBdr>
    </w:div>
    <w:div w:id="1584335762">
      <w:bodyDiv w:val="1"/>
      <w:marLeft w:val="0"/>
      <w:marRight w:val="0"/>
      <w:marTop w:val="0"/>
      <w:marBottom w:val="0"/>
      <w:divBdr>
        <w:top w:val="none" w:sz="0" w:space="0" w:color="auto"/>
        <w:left w:val="none" w:sz="0" w:space="0" w:color="auto"/>
        <w:bottom w:val="none" w:sz="0" w:space="0" w:color="auto"/>
        <w:right w:val="none" w:sz="0" w:space="0" w:color="auto"/>
      </w:divBdr>
    </w:div>
    <w:div w:id="1591550057">
      <w:bodyDiv w:val="1"/>
      <w:marLeft w:val="0"/>
      <w:marRight w:val="0"/>
      <w:marTop w:val="0"/>
      <w:marBottom w:val="0"/>
      <w:divBdr>
        <w:top w:val="none" w:sz="0" w:space="0" w:color="auto"/>
        <w:left w:val="none" w:sz="0" w:space="0" w:color="auto"/>
        <w:bottom w:val="none" w:sz="0" w:space="0" w:color="auto"/>
        <w:right w:val="none" w:sz="0" w:space="0" w:color="auto"/>
      </w:divBdr>
    </w:div>
    <w:div w:id="1597328800">
      <w:bodyDiv w:val="1"/>
      <w:marLeft w:val="0"/>
      <w:marRight w:val="0"/>
      <w:marTop w:val="0"/>
      <w:marBottom w:val="0"/>
      <w:divBdr>
        <w:top w:val="none" w:sz="0" w:space="0" w:color="auto"/>
        <w:left w:val="none" w:sz="0" w:space="0" w:color="auto"/>
        <w:bottom w:val="none" w:sz="0" w:space="0" w:color="auto"/>
        <w:right w:val="none" w:sz="0" w:space="0" w:color="auto"/>
      </w:divBdr>
    </w:div>
    <w:div w:id="1608270933">
      <w:bodyDiv w:val="1"/>
      <w:marLeft w:val="0"/>
      <w:marRight w:val="0"/>
      <w:marTop w:val="0"/>
      <w:marBottom w:val="0"/>
      <w:divBdr>
        <w:top w:val="none" w:sz="0" w:space="0" w:color="auto"/>
        <w:left w:val="none" w:sz="0" w:space="0" w:color="auto"/>
        <w:bottom w:val="none" w:sz="0" w:space="0" w:color="auto"/>
        <w:right w:val="none" w:sz="0" w:space="0" w:color="auto"/>
      </w:divBdr>
    </w:div>
    <w:div w:id="1611667038">
      <w:bodyDiv w:val="1"/>
      <w:marLeft w:val="0"/>
      <w:marRight w:val="0"/>
      <w:marTop w:val="0"/>
      <w:marBottom w:val="0"/>
      <w:divBdr>
        <w:top w:val="none" w:sz="0" w:space="0" w:color="auto"/>
        <w:left w:val="none" w:sz="0" w:space="0" w:color="auto"/>
        <w:bottom w:val="none" w:sz="0" w:space="0" w:color="auto"/>
        <w:right w:val="none" w:sz="0" w:space="0" w:color="auto"/>
      </w:divBdr>
    </w:div>
    <w:div w:id="1612470345">
      <w:bodyDiv w:val="1"/>
      <w:marLeft w:val="0"/>
      <w:marRight w:val="0"/>
      <w:marTop w:val="0"/>
      <w:marBottom w:val="0"/>
      <w:divBdr>
        <w:top w:val="none" w:sz="0" w:space="0" w:color="auto"/>
        <w:left w:val="none" w:sz="0" w:space="0" w:color="auto"/>
        <w:bottom w:val="none" w:sz="0" w:space="0" w:color="auto"/>
        <w:right w:val="none" w:sz="0" w:space="0" w:color="auto"/>
      </w:divBdr>
    </w:div>
    <w:div w:id="1612931338">
      <w:bodyDiv w:val="1"/>
      <w:marLeft w:val="0"/>
      <w:marRight w:val="0"/>
      <w:marTop w:val="0"/>
      <w:marBottom w:val="0"/>
      <w:divBdr>
        <w:top w:val="none" w:sz="0" w:space="0" w:color="auto"/>
        <w:left w:val="none" w:sz="0" w:space="0" w:color="auto"/>
        <w:bottom w:val="none" w:sz="0" w:space="0" w:color="auto"/>
        <w:right w:val="none" w:sz="0" w:space="0" w:color="auto"/>
      </w:divBdr>
    </w:div>
    <w:div w:id="1618367979">
      <w:bodyDiv w:val="1"/>
      <w:marLeft w:val="0"/>
      <w:marRight w:val="0"/>
      <w:marTop w:val="0"/>
      <w:marBottom w:val="0"/>
      <w:divBdr>
        <w:top w:val="none" w:sz="0" w:space="0" w:color="auto"/>
        <w:left w:val="none" w:sz="0" w:space="0" w:color="auto"/>
        <w:bottom w:val="none" w:sz="0" w:space="0" w:color="auto"/>
        <w:right w:val="none" w:sz="0" w:space="0" w:color="auto"/>
      </w:divBdr>
    </w:div>
    <w:div w:id="1628929300">
      <w:bodyDiv w:val="1"/>
      <w:marLeft w:val="0"/>
      <w:marRight w:val="0"/>
      <w:marTop w:val="0"/>
      <w:marBottom w:val="0"/>
      <w:divBdr>
        <w:top w:val="none" w:sz="0" w:space="0" w:color="auto"/>
        <w:left w:val="none" w:sz="0" w:space="0" w:color="auto"/>
        <w:bottom w:val="none" w:sz="0" w:space="0" w:color="auto"/>
        <w:right w:val="none" w:sz="0" w:space="0" w:color="auto"/>
      </w:divBdr>
    </w:div>
    <w:div w:id="1632519020">
      <w:bodyDiv w:val="1"/>
      <w:marLeft w:val="0"/>
      <w:marRight w:val="0"/>
      <w:marTop w:val="0"/>
      <w:marBottom w:val="0"/>
      <w:divBdr>
        <w:top w:val="none" w:sz="0" w:space="0" w:color="auto"/>
        <w:left w:val="none" w:sz="0" w:space="0" w:color="auto"/>
        <w:bottom w:val="none" w:sz="0" w:space="0" w:color="auto"/>
        <w:right w:val="none" w:sz="0" w:space="0" w:color="auto"/>
      </w:divBdr>
    </w:div>
    <w:div w:id="1645282087">
      <w:bodyDiv w:val="1"/>
      <w:marLeft w:val="0"/>
      <w:marRight w:val="0"/>
      <w:marTop w:val="0"/>
      <w:marBottom w:val="0"/>
      <w:divBdr>
        <w:top w:val="none" w:sz="0" w:space="0" w:color="auto"/>
        <w:left w:val="none" w:sz="0" w:space="0" w:color="auto"/>
        <w:bottom w:val="none" w:sz="0" w:space="0" w:color="auto"/>
        <w:right w:val="none" w:sz="0" w:space="0" w:color="auto"/>
      </w:divBdr>
    </w:div>
    <w:div w:id="1645508456">
      <w:bodyDiv w:val="1"/>
      <w:marLeft w:val="0"/>
      <w:marRight w:val="0"/>
      <w:marTop w:val="0"/>
      <w:marBottom w:val="0"/>
      <w:divBdr>
        <w:top w:val="none" w:sz="0" w:space="0" w:color="auto"/>
        <w:left w:val="none" w:sz="0" w:space="0" w:color="auto"/>
        <w:bottom w:val="none" w:sz="0" w:space="0" w:color="auto"/>
        <w:right w:val="none" w:sz="0" w:space="0" w:color="auto"/>
      </w:divBdr>
    </w:div>
    <w:div w:id="1654524418">
      <w:bodyDiv w:val="1"/>
      <w:marLeft w:val="0"/>
      <w:marRight w:val="0"/>
      <w:marTop w:val="0"/>
      <w:marBottom w:val="0"/>
      <w:divBdr>
        <w:top w:val="none" w:sz="0" w:space="0" w:color="auto"/>
        <w:left w:val="none" w:sz="0" w:space="0" w:color="auto"/>
        <w:bottom w:val="none" w:sz="0" w:space="0" w:color="auto"/>
        <w:right w:val="none" w:sz="0" w:space="0" w:color="auto"/>
      </w:divBdr>
    </w:div>
    <w:div w:id="1665620498">
      <w:bodyDiv w:val="1"/>
      <w:marLeft w:val="0"/>
      <w:marRight w:val="0"/>
      <w:marTop w:val="0"/>
      <w:marBottom w:val="0"/>
      <w:divBdr>
        <w:top w:val="none" w:sz="0" w:space="0" w:color="auto"/>
        <w:left w:val="none" w:sz="0" w:space="0" w:color="auto"/>
        <w:bottom w:val="none" w:sz="0" w:space="0" w:color="auto"/>
        <w:right w:val="none" w:sz="0" w:space="0" w:color="auto"/>
      </w:divBdr>
    </w:div>
    <w:div w:id="1668358263">
      <w:bodyDiv w:val="1"/>
      <w:marLeft w:val="0"/>
      <w:marRight w:val="0"/>
      <w:marTop w:val="0"/>
      <w:marBottom w:val="0"/>
      <w:divBdr>
        <w:top w:val="none" w:sz="0" w:space="0" w:color="auto"/>
        <w:left w:val="none" w:sz="0" w:space="0" w:color="auto"/>
        <w:bottom w:val="none" w:sz="0" w:space="0" w:color="auto"/>
        <w:right w:val="none" w:sz="0" w:space="0" w:color="auto"/>
      </w:divBdr>
    </w:div>
    <w:div w:id="1669090005">
      <w:bodyDiv w:val="1"/>
      <w:marLeft w:val="0"/>
      <w:marRight w:val="0"/>
      <w:marTop w:val="0"/>
      <w:marBottom w:val="0"/>
      <w:divBdr>
        <w:top w:val="none" w:sz="0" w:space="0" w:color="auto"/>
        <w:left w:val="none" w:sz="0" w:space="0" w:color="auto"/>
        <w:bottom w:val="none" w:sz="0" w:space="0" w:color="auto"/>
        <w:right w:val="none" w:sz="0" w:space="0" w:color="auto"/>
      </w:divBdr>
    </w:div>
    <w:div w:id="1689090647">
      <w:bodyDiv w:val="1"/>
      <w:marLeft w:val="0"/>
      <w:marRight w:val="0"/>
      <w:marTop w:val="0"/>
      <w:marBottom w:val="0"/>
      <w:divBdr>
        <w:top w:val="none" w:sz="0" w:space="0" w:color="auto"/>
        <w:left w:val="none" w:sz="0" w:space="0" w:color="auto"/>
        <w:bottom w:val="none" w:sz="0" w:space="0" w:color="auto"/>
        <w:right w:val="none" w:sz="0" w:space="0" w:color="auto"/>
      </w:divBdr>
    </w:div>
    <w:div w:id="1692023220">
      <w:bodyDiv w:val="1"/>
      <w:marLeft w:val="0"/>
      <w:marRight w:val="0"/>
      <w:marTop w:val="0"/>
      <w:marBottom w:val="0"/>
      <w:divBdr>
        <w:top w:val="none" w:sz="0" w:space="0" w:color="auto"/>
        <w:left w:val="none" w:sz="0" w:space="0" w:color="auto"/>
        <w:bottom w:val="none" w:sz="0" w:space="0" w:color="auto"/>
        <w:right w:val="none" w:sz="0" w:space="0" w:color="auto"/>
      </w:divBdr>
    </w:div>
    <w:div w:id="1695810303">
      <w:bodyDiv w:val="1"/>
      <w:marLeft w:val="0"/>
      <w:marRight w:val="0"/>
      <w:marTop w:val="0"/>
      <w:marBottom w:val="0"/>
      <w:divBdr>
        <w:top w:val="none" w:sz="0" w:space="0" w:color="auto"/>
        <w:left w:val="none" w:sz="0" w:space="0" w:color="auto"/>
        <w:bottom w:val="none" w:sz="0" w:space="0" w:color="auto"/>
        <w:right w:val="none" w:sz="0" w:space="0" w:color="auto"/>
      </w:divBdr>
    </w:div>
    <w:div w:id="1710950538">
      <w:bodyDiv w:val="1"/>
      <w:marLeft w:val="0"/>
      <w:marRight w:val="0"/>
      <w:marTop w:val="0"/>
      <w:marBottom w:val="0"/>
      <w:divBdr>
        <w:top w:val="none" w:sz="0" w:space="0" w:color="auto"/>
        <w:left w:val="none" w:sz="0" w:space="0" w:color="auto"/>
        <w:bottom w:val="none" w:sz="0" w:space="0" w:color="auto"/>
        <w:right w:val="none" w:sz="0" w:space="0" w:color="auto"/>
      </w:divBdr>
    </w:div>
    <w:div w:id="1737166749">
      <w:bodyDiv w:val="1"/>
      <w:marLeft w:val="0"/>
      <w:marRight w:val="0"/>
      <w:marTop w:val="0"/>
      <w:marBottom w:val="0"/>
      <w:divBdr>
        <w:top w:val="none" w:sz="0" w:space="0" w:color="auto"/>
        <w:left w:val="none" w:sz="0" w:space="0" w:color="auto"/>
        <w:bottom w:val="none" w:sz="0" w:space="0" w:color="auto"/>
        <w:right w:val="none" w:sz="0" w:space="0" w:color="auto"/>
      </w:divBdr>
    </w:div>
    <w:div w:id="1764371211">
      <w:bodyDiv w:val="1"/>
      <w:marLeft w:val="0"/>
      <w:marRight w:val="0"/>
      <w:marTop w:val="0"/>
      <w:marBottom w:val="0"/>
      <w:divBdr>
        <w:top w:val="none" w:sz="0" w:space="0" w:color="auto"/>
        <w:left w:val="none" w:sz="0" w:space="0" w:color="auto"/>
        <w:bottom w:val="none" w:sz="0" w:space="0" w:color="auto"/>
        <w:right w:val="none" w:sz="0" w:space="0" w:color="auto"/>
      </w:divBdr>
    </w:div>
    <w:div w:id="1768228532">
      <w:bodyDiv w:val="1"/>
      <w:marLeft w:val="0"/>
      <w:marRight w:val="0"/>
      <w:marTop w:val="0"/>
      <w:marBottom w:val="0"/>
      <w:divBdr>
        <w:top w:val="none" w:sz="0" w:space="0" w:color="auto"/>
        <w:left w:val="none" w:sz="0" w:space="0" w:color="auto"/>
        <w:bottom w:val="none" w:sz="0" w:space="0" w:color="auto"/>
        <w:right w:val="none" w:sz="0" w:space="0" w:color="auto"/>
      </w:divBdr>
    </w:div>
    <w:div w:id="1772163409">
      <w:bodyDiv w:val="1"/>
      <w:marLeft w:val="0"/>
      <w:marRight w:val="0"/>
      <w:marTop w:val="0"/>
      <w:marBottom w:val="0"/>
      <w:divBdr>
        <w:top w:val="none" w:sz="0" w:space="0" w:color="auto"/>
        <w:left w:val="none" w:sz="0" w:space="0" w:color="auto"/>
        <w:bottom w:val="none" w:sz="0" w:space="0" w:color="auto"/>
        <w:right w:val="none" w:sz="0" w:space="0" w:color="auto"/>
      </w:divBdr>
    </w:div>
    <w:div w:id="1781558921">
      <w:bodyDiv w:val="1"/>
      <w:marLeft w:val="0"/>
      <w:marRight w:val="0"/>
      <w:marTop w:val="0"/>
      <w:marBottom w:val="0"/>
      <w:divBdr>
        <w:top w:val="none" w:sz="0" w:space="0" w:color="auto"/>
        <w:left w:val="none" w:sz="0" w:space="0" w:color="auto"/>
        <w:bottom w:val="none" w:sz="0" w:space="0" w:color="auto"/>
        <w:right w:val="none" w:sz="0" w:space="0" w:color="auto"/>
      </w:divBdr>
    </w:div>
    <w:div w:id="1792433272">
      <w:bodyDiv w:val="1"/>
      <w:marLeft w:val="0"/>
      <w:marRight w:val="0"/>
      <w:marTop w:val="0"/>
      <w:marBottom w:val="0"/>
      <w:divBdr>
        <w:top w:val="none" w:sz="0" w:space="0" w:color="auto"/>
        <w:left w:val="none" w:sz="0" w:space="0" w:color="auto"/>
        <w:bottom w:val="none" w:sz="0" w:space="0" w:color="auto"/>
        <w:right w:val="none" w:sz="0" w:space="0" w:color="auto"/>
      </w:divBdr>
    </w:div>
    <w:div w:id="1793671774">
      <w:bodyDiv w:val="1"/>
      <w:marLeft w:val="0"/>
      <w:marRight w:val="0"/>
      <w:marTop w:val="0"/>
      <w:marBottom w:val="0"/>
      <w:divBdr>
        <w:top w:val="none" w:sz="0" w:space="0" w:color="auto"/>
        <w:left w:val="none" w:sz="0" w:space="0" w:color="auto"/>
        <w:bottom w:val="none" w:sz="0" w:space="0" w:color="auto"/>
        <w:right w:val="none" w:sz="0" w:space="0" w:color="auto"/>
      </w:divBdr>
    </w:div>
    <w:div w:id="1812136781">
      <w:bodyDiv w:val="1"/>
      <w:marLeft w:val="0"/>
      <w:marRight w:val="0"/>
      <w:marTop w:val="0"/>
      <w:marBottom w:val="0"/>
      <w:divBdr>
        <w:top w:val="none" w:sz="0" w:space="0" w:color="auto"/>
        <w:left w:val="none" w:sz="0" w:space="0" w:color="auto"/>
        <w:bottom w:val="none" w:sz="0" w:space="0" w:color="auto"/>
        <w:right w:val="none" w:sz="0" w:space="0" w:color="auto"/>
      </w:divBdr>
    </w:div>
    <w:div w:id="1846479391">
      <w:bodyDiv w:val="1"/>
      <w:marLeft w:val="0"/>
      <w:marRight w:val="0"/>
      <w:marTop w:val="0"/>
      <w:marBottom w:val="0"/>
      <w:divBdr>
        <w:top w:val="none" w:sz="0" w:space="0" w:color="auto"/>
        <w:left w:val="none" w:sz="0" w:space="0" w:color="auto"/>
        <w:bottom w:val="none" w:sz="0" w:space="0" w:color="auto"/>
        <w:right w:val="none" w:sz="0" w:space="0" w:color="auto"/>
      </w:divBdr>
    </w:div>
    <w:div w:id="1855680054">
      <w:bodyDiv w:val="1"/>
      <w:marLeft w:val="0"/>
      <w:marRight w:val="0"/>
      <w:marTop w:val="0"/>
      <w:marBottom w:val="0"/>
      <w:divBdr>
        <w:top w:val="none" w:sz="0" w:space="0" w:color="auto"/>
        <w:left w:val="none" w:sz="0" w:space="0" w:color="auto"/>
        <w:bottom w:val="none" w:sz="0" w:space="0" w:color="auto"/>
        <w:right w:val="none" w:sz="0" w:space="0" w:color="auto"/>
      </w:divBdr>
    </w:div>
    <w:div w:id="1858539960">
      <w:bodyDiv w:val="1"/>
      <w:marLeft w:val="0"/>
      <w:marRight w:val="0"/>
      <w:marTop w:val="0"/>
      <w:marBottom w:val="0"/>
      <w:divBdr>
        <w:top w:val="none" w:sz="0" w:space="0" w:color="auto"/>
        <w:left w:val="none" w:sz="0" w:space="0" w:color="auto"/>
        <w:bottom w:val="none" w:sz="0" w:space="0" w:color="auto"/>
        <w:right w:val="none" w:sz="0" w:space="0" w:color="auto"/>
      </w:divBdr>
    </w:div>
    <w:div w:id="1861970557">
      <w:bodyDiv w:val="1"/>
      <w:marLeft w:val="0"/>
      <w:marRight w:val="0"/>
      <w:marTop w:val="0"/>
      <w:marBottom w:val="0"/>
      <w:divBdr>
        <w:top w:val="none" w:sz="0" w:space="0" w:color="auto"/>
        <w:left w:val="none" w:sz="0" w:space="0" w:color="auto"/>
        <w:bottom w:val="none" w:sz="0" w:space="0" w:color="auto"/>
        <w:right w:val="none" w:sz="0" w:space="0" w:color="auto"/>
      </w:divBdr>
    </w:div>
    <w:div w:id="1864901892">
      <w:bodyDiv w:val="1"/>
      <w:marLeft w:val="0"/>
      <w:marRight w:val="0"/>
      <w:marTop w:val="0"/>
      <w:marBottom w:val="0"/>
      <w:divBdr>
        <w:top w:val="none" w:sz="0" w:space="0" w:color="auto"/>
        <w:left w:val="none" w:sz="0" w:space="0" w:color="auto"/>
        <w:bottom w:val="none" w:sz="0" w:space="0" w:color="auto"/>
        <w:right w:val="none" w:sz="0" w:space="0" w:color="auto"/>
      </w:divBdr>
    </w:div>
    <w:div w:id="1869290143">
      <w:bodyDiv w:val="1"/>
      <w:marLeft w:val="0"/>
      <w:marRight w:val="0"/>
      <w:marTop w:val="0"/>
      <w:marBottom w:val="0"/>
      <w:divBdr>
        <w:top w:val="none" w:sz="0" w:space="0" w:color="auto"/>
        <w:left w:val="none" w:sz="0" w:space="0" w:color="auto"/>
        <w:bottom w:val="none" w:sz="0" w:space="0" w:color="auto"/>
        <w:right w:val="none" w:sz="0" w:space="0" w:color="auto"/>
      </w:divBdr>
    </w:div>
    <w:div w:id="1871261765">
      <w:bodyDiv w:val="1"/>
      <w:marLeft w:val="0"/>
      <w:marRight w:val="0"/>
      <w:marTop w:val="0"/>
      <w:marBottom w:val="0"/>
      <w:divBdr>
        <w:top w:val="none" w:sz="0" w:space="0" w:color="auto"/>
        <w:left w:val="none" w:sz="0" w:space="0" w:color="auto"/>
        <w:bottom w:val="none" w:sz="0" w:space="0" w:color="auto"/>
        <w:right w:val="none" w:sz="0" w:space="0" w:color="auto"/>
      </w:divBdr>
    </w:div>
    <w:div w:id="1872381785">
      <w:bodyDiv w:val="1"/>
      <w:marLeft w:val="0"/>
      <w:marRight w:val="0"/>
      <w:marTop w:val="0"/>
      <w:marBottom w:val="0"/>
      <w:divBdr>
        <w:top w:val="none" w:sz="0" w:space="0" w:color="auto"/>
        <w:left w:val="none" w:sz="0" w:space="0" w:color="auto"/>
        <w:bottom w:val="none" w:sz="0" w:space="0" w:color="auto"/>
        <w:right w:val="none" w:sz="0" w:space="0" w:color="auto"/>
      </w:divBdr>
    </w:div>
    <w:div w:id="1880822464">
      <w:bodyDiv w:val="1"/>
      <w:marLeft w:val="0"/>
      <w:marRight w:val="0"/>
      <w:marTop w:val="0"/>
      <w:marBottom w:val="0"/>
      <w:divBdr>
        <w:top w:val="none" w:sz="0" w:space="0" w:color="auto"/>
        <w:left w:val="none" w:sz="0" w:space="0" w:color="auto"/>
        <w:bottom w:val="none" w:sz="0" w:space="0" w:color="auto"/>
        <w:right w:val="none" w:sz="0" w:space="0" w:color="auto"/>
      </w:divBdr>
    </w:div>
    <w:div w:id="1901748262">
      <w:bodyDiv w:val="1"/>
      <w:marLeft w:val="0"/>
      <w:marRight w:val="0"/>
      <w:marTop w:val="0"/>
      <w:marBottom w:val="0"/>
      <w:divBdr>
        <w:top w:val="none" w:sz="0" w:space="0" w:color="auto"/>
        <w:left w:val="none" w:sz="0" w:space="0" w:color="auto"/>
        <w:bottom w:val="none" w:sz="0" w:space="0" w:color="auto"/>
        <w:right w:val="none" w:sz="0" w:space="0" w:color="auto"/>
      </w:divBdr>
    </w:div>
    <w:div w:id="1902984893">
      <w:bodyDiv w:val="1"/>
      <w:marLeft w:val="0"/>
      <w:marRight w:val="0"/>
      <w:marTop w:val="0"/>
      <w:marBottom w:val="0"/>
      <w:divBdr>
        <w:top w:val="none" w:sz="0" w:space="0" w:color="auto"/>
        <w:left w:val="none" w:sz="0" w:space="0" w:color="auto"/>
        <w:bottom w:val="none" w:sz="0" w:space="0" w:color="auto"/>
        <w:right w:val="none" w:sz="0" w:space="0" w:color="auto"/>
      </w:divBdr>
    </w:div>
    <w:div w:id="1912083010">
      <w:bodyDiv w:val="1"/>
      <w:marLeft w:val="0"/>
      <w:marRight w:val="0"/>
      <w:marTop w:val="0"/>
      <w:marBottom w:val="0"/>
      <w:divBdr>
        <w:top w:val="none" w:sz="0" w:space="0" w:color="auto"/>
        <w:left w:val="none" w:sz="0" w:space="0" w:color="auto"/>
        <w:bottom w:val="none" w:sz="0" w:space="0" w:color="auto"/>
        <w:right w:val="none" w:sz="0" w:space="0" w:color="auto"/>
      </w:divBdr>
    </w:div>
    <w:div w:id="1949924910">
      <w:bodyDiv w:val="1"/>
      <w:marLeft w:val="0"/>
      <w:marRight w:val="0"/>
      <w:marTop w:val="0"/>
      <w:marBottom w:val="0"/>
      <w:divBdr>
        <w:top w:val="none" w:sz="0" w:space="0" w:color="auto"/>
        <w:left w:val="none" w:sz="0" w:space="0" w:color="auto"/>
        <w:bottom w:val="none" w:sz="0" w:space="0" w:color="auto"/>
        <w:right w:val="none" w:sz="0" w:space="0" w:color="auto"/>
      </w:divBdr>
    </w:div>
    <w:div w:id="1950776369">
      <w:bodyDiv w:val="1"/>
      <w:marLeft w:val="0"/>
      <w:marRight w:val="0"/>
      <w:marTop w:val="0"/>
      <w:marBottom w:val="0"/>
      <w:divBdr>
        <w:top w:val="none" w:sz="0" w:space="0" w:color="auto"/>
        <w:left w:val="none" w:sz="0" w:space="0" w:color="auto"/>
        <w:bottom w:val="none" w:sz="0" w:space="0" w:color="auto"/>
        <w:right w:val="none" w:sz="0" w:space="0" w:color="auto"/>
      </w:divBdr>
    </w:div>
    <w:div w:id="1951281365">
      <w:bodyDiv w:val="1"/>
      <w:marLeft w:val="0"/>
      <w:marRight w:val="0"/>
      <w:marTop w:val="0"/>
      <w:marBottom w:val="0"/>
      <w:divBdr>
        <w:top w:val="none" w:sz="0" w:space="0" w:color="auto"/>
        <w:left w:val="none" w:sz="0" w:space="0" w:color="auto"/>
        <w:bottom w:val="none" w:sz="0" w:space="0" w:color="auto"/>
        <w:right w:val="none" w:sz="0" w:space="0" w:color="auto"/>
      </w:divBdr>
    </w:div>
    <w:div w:id="1954168545">
      <w:bodyDiv w:val="1"/>
      <w:marLeft w:val="0"/>
      <w:marRight w:val="0"/>
      <w:marTop w:val="0"/>
      <w:marBottom w:val="0"/>
      <w:divBdr>
        <w:top w:val="none" w:sz="0" w:space="0" w:color="auto"/>
        <w:left w:val="none" w:sz="0" w:space="0" w:color="auto"/>
        <w:bottom w:val="none" w:sz="0" w:space="0" w:color="auto"/>
        <w:right w:val="none" w:sz="0" w:space="0" w:color="auto"/>
      </w:divBdr>
    </w:div>
    <w:div w:id="1959071047">
      <w:bodyDiv w:val="1"/>
      <w:marLeft w:val="0"/>
      <w:marRight w:val="0"/>
      <w:marTop w:val="0"/>
      <w:marBottom w:val="0"/>
      <w:divBdr>
        <w:top w:val="none" w:sz="0" w:space="0" w:color="auto"/>
        <w:left w:val="none" w:sz="0" w:space="0" w:color="auto"/>
        <w:bottom w:val="none" w:sz="0" w:space="0" w:color="auto"/>
        <w:right w:val="none" w:sz="0" w:space="0" w:color="auto"/>
      </w:divBdr>
    </w:div>
    <w:div w:id="1969126137">
      <w:bodyDiv w:val="1"/>
      <w:marLeft w:val="0"/>
      <w:marRight w:val="0"/>
      <w:marTop w:val="0"/>
      <w:marBottom w:val="0"/>
      <w:divBdr>
        <w:top w:val="none" w:sz="0" w:space="0" w:color="auto"/>
        <w:left w:val="none" w:sz="0" w:space="0" w:color="auto"/>
        <w:bottom w:val="none" w:sz="0" w:space="0" w:color="auto"/>
        <w:right w:val="none" w:sz="0" w:space="0" w:color="auto"/>
      </w:divBdr>
    </w:div>
    <w:div w:id="1976907076">
      <w:bodyDiv w:val="1"/>
      <w:marLeft w:val="0"/>
      <w:marRight w:val="0"/>
      <w:marTop w:val="0"/>
      <w:marBottom w:val="0"/>
      <w:divBdr>
        <w:top w:val="none" w:sz="0" w:space="0" w:color="auto"/>
        <w:left w:val="none" w:sz="0" w:space="0" w:color="auto"/>
        <w:bottom w:val="none" w:sz="0" w:space="0" w:color="auto"/>
        <w:right w:val="none" w:sz="0" w:space="0" w:color="auto"/>
      </w:divBdr>
    </w:div>
    <w:div w:id="1986615935">
      <w:bodyDiv w:val="1"/>
      <w:marLeft w:val="0"/>
      <w:marRight w:val="0"/>
      <w:marTop w:val="0"/>
      <w:marBottom w:val="0"/>
      <w:divBdr>
        <w:top w:val="none" w:sz="0" w:space="0" w:color="auto"/>
        <w:left w:val="none" w:sz="0" w:space="0" w:color="auto"/>
        <w:bottom w:val="none" w:sz="0" w:space="0" w:color="auto"/>
        <w:right w:val="none" w:sz="0" w:space="0" w:color="auto"/>
      </w:divBdr>
    </w:div>
    <w:div w:id="1989286719">
      <w:bodyDiv w:val="1"/>
      <w:marLeft w:val="0"/>
      <w:marRight w:val="0"/>
      <w:marTop w:val="0"/>
      <w:marBottom w:val="0"/>
      <w:divBdr>
        <w:top w:val="none" w:sz="0" w:space="0" w:color="auto"/>
        <w:left w:val="none" w:sz="0" w:space="0" w:color="auto"/>
        <w:bottom w:val="none" w:sz="0" w:space="0" w:color="auto"/>
        <w:right w:val="none" w:sz="0" w:space="0" w:color="auto"/>
      </w:divBdr>
    </w:div>
    <w:div w:id="2029603873">
      <w:bodyDiv w:val="1"/>
      <w:marLeft w:val="0"/>
      <w:marRight w:val="0"/>
      <w:marTop w:val="0"/>
      <w:marBottom w:val="0"/>
      <w:divBdr>
        <w:top w:val="none" w:sz="0" w:space="0" w:color="auto"/>
        <w:left w:val="none" w:sz="0" w:space="0" w:color="auto"/>
        <w:bottom w:val="none" w:sz="0" w:space="0" w:color="auto"/>
        <w:right w:val="none" w:sz="0" w:space="0" w:color="auto"/>
      </w:divBdr>
    </w:div>
    <w:div w:id="2034380226">
      <w:bodyDiv w:val="1"/>
      <w:marLeft w:val="0"/>
      <w:marRight w:val="0"/>
      <w:marTop w:val="0"/>
      <w:marBottom w:val="0"/>
      <w:divBdr>
        <w:top w:val="none" w:sz="0" w:space="0" w:color="auto"/>
        <w:left w:val="none" w:sz="0" w:space="0" w:color="auto"/>
        <w:bottom w:val="none" w:sz="0" w:space="0" w:color="auto"/>
        <w:right w:val="none" w:sz="0" w:space="0" w:color="auto"/>
      </w:divBdr>
    </w:div>
    <w:div w:id="2036538289">
      <w:bodyDiv w:val="1"/>
      <w:marLeft w:val="0"/>
      <w:marRight w:val="0"/>
      <w:marTop w:val="0"/>
      <w:marBottom w:val="0"/>
      <w:divBdr>
        <w:top w:val="none" w:sz="0" w:space="0" w:color="auto"/>
        <w:left w:val="none" w:sz="0" w:space="0" w:color="auto"/>
        <w:bottom w:val="none" w:sz="0" w:space="0" w:color="auto"/>
        <w:right w:val="none" w:sz="0" w:space="0" w:color="auto"/>
      </w:divBdr>
    </w:div>
    <w:div w:id="2042124351">
      <w:bodyDiv w:val="1"/>
      <w:marLeft w:val="0"/>
      <w:marRight w:val="0"/>
      <w:marTop w:val="0"/>
      <w:marBottom w:val="0"/>
      <w:divBdr>
        <w:top w:val="none" w:sz="0" w:space="0" w:color="auto"/>
        <w:left w:val="none" w:sz="0" w:space="0" w:color="auto"/>
        <w:bottom w:val="none" w:sz="0" w:space="0" w:color="auto"/>
        <w:right w:val="none" w:sz="0" w:space="0" w:color="auto"/>
      </w:divBdr>
    </w:div>
    <w:div w:id="2042903055">
      <w:bodyDiv w:val="1"/>
      <w:marLeft w:val="0"/>
      <w:marRight w:val="0"/>
      <w:marTop w:val="0"/>
      <w:marBottom w:val="0"/>
      <w:divBdr>
        <w:top w:val="none" w:sz="0" w:space="0" w:color="auto"/>
        <w:left w:val="none" w:sz="0" w:space="0" w:color="auto"/>
        <w:bottom w:val="none" w:sz="0" w:space="0" w:color="auto"/>
        <w:right w:val="none" w:sz="0" w:space="0" w:color="auto"/>
      </w:divBdr>
    </w:div>
    <w:div w:id="2049991727">
      <w:bodyDiv w:val="1"/>
      <w:marLeft w:val="0"/>
      <w:marRight w:val="0"/>
      <w:marTop w:val="0"/>
      <w:marBottom w:val="0"/>
      <w:divBdr>
        <w:top w:val="none" w:sz="0" w:space="0" w:color="auto"/>
        <w:left w:val="none" w:sz="0" w:space="0" w:color="auto"/>
        <w:bottom w:val="none" w:sz="0" w:space="0" w:color="auto"/>
        <w:right w:val="none" w:sz="0" w:space="0" w:color="auto"/>
      </w:divBdr>
    </w:div>
    <w:div w:id="2056928840">
      <w:bodyDiv w:val="1"/>
      <w:marLeft w:val="0"/>
      <w:marRight w:val="0"/>
      <w:marTop w:val="0"/>
      <w:marBottom w:val="0"/>
      <w:divBdr>
        <w:top w:val="none" w:sz="0" w:space="0" w:color="auto"/>
        <w:left w:val="none" w:sz="0" w:space="0" w:color="auto"/>
        <w:bottom w:val="none" w:sz="0" w:space="0" w:color="auto"/>
        <w:right w:val="none" w:sz="0" w:space="0" w:color="auto"/>
      </w:divBdr>
    </w:div>
    <w:div w:id="2058434585">
      <w:bodyDiv w:val="1"/>
      <w:marLeft w:val="0"/>
      <w:marRight w:val="0"/>
      <w:marTop w:val="0"/>
      <w:marBottom w:val="0"/>
      <w:divBdr>
        <w:top w:val="none" w:sz="0" w:space="0" w:color="auto"/>
        <w:left w:val="none" w:sz="0" w:space="0" w:color="auto"/>
        <w:bottom w:val="none" w:sz="0" w:space="0" w:color="auto"/>
        <w:right w:val="none" w:sz="0" w:space="0" w:color="auto"/>
      </w:divBdr>
    </w:div>
    <w:div w:id="2074234731">
      <w:bodyDiv w:val="1"/>
      <w:marLeft w:val="0"/>
      <w:marRight w:val="0"/>
      <w:marTop w:val="0"/>
      <w:marBottom w:val="0"/>
      <w:divBdr>
        <w:top w:val="none" w:sz="0" w:space="0" w:color="auto"/>
        <w:left w:val="none" w:sz="0" w:space="0" w:color="auto"/>
        <w:bottom w:val="none" w:sz="0" w:space="0" w:color="auto"/>
        <w:right w:val="none" w:sz="0" w:space="0" w:color="auto"/>
      </w:divBdr>
    </w:div>
    <w:div w:id="2084136061">
      <w:bodyDiv w:val="1"/>
      <w:marLeft w:val="0"/>
      <w:marRight w:val="0"/>
      <w:marTop w:val="0"/>
      <w:marBottom w:val="0"/>
      <w:divBdr>
        <w:top w:val="none" w:sz="0" w:space="0" w:color="auto"/>
        <w:left w:val="none" w:sz="0" w:space="0" w:color="auto"/>
        <w:bottom w:val="none" w:sz="0" w:space="0" w:color="auto"/>
        <w:right w:val="none" w:sz="0" w:space="0" w:color="auto"/>
      </w:divBdr>
    </w:div>
    <w:div w:id="2106143206">
      <w:bodyDiv w:val="1"/>
      <w:marLeft w:val="0"/>
      <w:marRight w:val="0"/>
      <w:marTop w:val="0"/>
      <w:marBottom w:val="0"/>
      <w:divBdr>
        <w:top w:val="none" w:sz="0" w:space="0" w:color="auto"/>
        <w:left w:val="none" w:sz="0" w:space="0" w:color="auto"/>
        <w:bottom w:val="none" w:sz="0" w:space="0" w:color="auto"/>
        <w:right w:val="none" w:sz="0" w:space="0" w:color="auto"/>
      </w:divBdr>
    </w:div>
    <w:div w:id="2106420445">
      <w:bodyDiv w:val="1"/>
      <w:marLeft w:val="0"/>
      <w:marRight w:val="0"/>
      <w:marTop w:val="0"/>
      <w:marBottom w:val="0"/>
      <w:divBdr>
        <w:top w:val="none" w:sz="0" w:space="0" w:color="auto"/>
        <w:left w:val="none" w:sz="0" w:space="0" w:color="auto"/>
        <w:bottom w:val="none" w:sz="0" w:space="0" w:color="auto"/>
        <w:right w:val="none" w:sz="0" w:space="0" w:color="auto"/>
      </w:divBdr>
    </w:div>
    <w:div w:id="2108961998">
      <w:bodyDiv w:val="1"/>
      <w:marLeft w:val="0"/>
      <w:marRight w:val="0"/>
      <w:marTop w:val="0"/>
      <w:marBottom w:val="0"/>
      <w:divBdr>
        <w:top w:val="none" w:sz="0" w:space="0" w:color="auto"/>
        <w:left w:val="none" w:sz="0" w:space="0" w:color="auto"/>
        <w:bottom w:val="none" w:sz="0" w:space="0" w:color="auto"/>
        <w:right w:val="none" w:sz="0" w:space="0" w:color="auto"/>
      </w:divBdr>
    </w:div>
    <w:div w:id="2120098022">
      <w:bodyDiv w:val="1"/>
      <w:marLeft w:val="0"/>
      <w:marRight w:val="0"/>
      <w:marTop w:val="0"/>
      <w:marBottom w:val="0"/>
      <w:divBdr>
        <w:top w:val="none" w:sz="0" w:space="0" w:color="auto"/>
        <w:left w:val="none" w:sz="0" w:space="0" w:color="auto"/>
        <w:bottom w:val="none" w:sz="0" w:space="0" w:color="auto"/>
        <w:right w:val="none" w:sz="0" w:space="0" w:color="auto"/>
      </w:divBdr>
    </w:div>
    <w:div w:id="2132893025">
      <w:bodyDiv w:val="1"/>
      <w:marLeft w:val="0"/>
      <w:marRight w:val="0"/>
      <w:marTop w:val="0"/>
      <w:marBottom w:val="0"/>
      <w:divBdr>
        <w:top w:val="none" w:sz="0" w:space="0" w:color="auto"/>
        <w:left w:val="none" w:sz="0" w:space="0" w:color="auto"/>
        <w:bottom w:val="none" w:sz="0" w:space="0" w:color="auto"/>
        <w:right w:val="none" w:sz="0" w:space="0" w:color="auto"/>
      </w:divBdr>
    </w:div>
    <w:div w:id="21413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80649-ADD7-4E12-A66F-DB7973D2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6805</Words>
  <Characters>38793</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Peter Zaryadov</cp:lastModifiedBy>
  <cp:revision>2</cp:revision>
  <dcterms:created xsi:type="dcterms:W3CDTF">2019-10-07T23:09:00Z</dcterms:created>
  <dcterms:modified xsi:type="dcterms:W3CDTF">2019-10-07T23:09:00Z</dcterms:modified>
</cp:coreProperties>
</file>